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35C0"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146DD7AD"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54F7C1EB" w14:textId="77777777" w:rsidR="00E65820" w:rsidRDefault="00E65820" w:rsidP="00E65820">
      <w:pPr>
        <w:jc w:val="center"/>
        <w:rPr>
          <w:rFonts w:ascii="Comic Sans MS" w:hAnsi="Comic Sans MS"/>
          <w:szCs w:val="22"/>
        </w:rPr>
      </w:pPr>
      <w:r>
        <w:rPr>
          <w:rFonts w:ascii="Comic Sans MS" w:hAnsi="Comic Sans MS"/>
          <w:szCs w:val="22"/>
        </w:rPr>
        <w:t xml:space="preserve">Séance du </w:t>
      </w:r>
      <w:r w:rsidR="008904D4">
        <w:rPr>
          <w:rFonts w:ascii="Comic Sans MS" w:hAnsi="Comic Sans MS"/>
          <w:szCs w:val="22"/>
        </w:rPr>
        <w:t>17</w:t>
      </w:r>
      <w:r w:rsidR="00C17984">
        <w:rPr>
          <w:rFonts w:ascii="Comic Sans MS" w:hAnsi="Comic Sans MS"/>
          <w:szCs w:val="22"/>
        </w:rPr>
        <w:t xml:space="preserve"> </w:t>
      </w:r>
      <w:r w:rsidR="008904D4">
        <w:rPr>
          <w:rFonts w:ascii="Comic Sans MS" w:hAnsi="Comic Sans MS"/>
          <w:szCs w:val="22"/>
        </w:rPr>
        <w:t>Juin</w:t>
      </w:r>
      <w:r>
        <w:rPr>
          <w:rFonts w:ascii="Comic Sans MS" w:hAnsi="Comic Sans MS"/>
          <w:szCs w:val="22"/>
        </w:rPr>
        <w:t xml:space="preserve"> </w:t>
      </w:r>
      <w:r w:rsidR="00814FCD">
        <w:rPr>
          <w:rFonts w:ascii="Comic Sans MS" w:hAnsi="Comic Sans MS"/>
          <w:szCs w:val="22"/>
        </w:rPr>
        <w:t>2020</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3FD72572" w14:textId="77777777" w:rsidR="0090491D" w:rsidRDefault="0090491D" w:rsidP="0090491D">
      <w:pPr>
        <w:rPr>
          <w:rFonts w:ascii="Comic Sans MS" w:hAnsi="Comic Sans MS"/>
          <w:sz w:val="16"/>
          <w:szCs w:val="16"/>
        </w:rPr>
      </w:pPr>
      <w:bookmarkStart w:id="0" w:name="_Hlk42757123"/>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3BC44E6C" w14:textId="77777777" w:rsidR="0090491D" w:rsidRDefault="0090491D" w:rsidP="0090491D">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14:paraId="75014E10" w14:textId="77777777" w:rsidR="0090491D" w:rsidRDefault="0090491D" w:rsidP="0090491D">
      <w:pPr>
        <w:rPr>
          <w:rFonts w:ascii="Comic Sans MS" w:hAnsi="Comic Sans MS"/>
          <w:sz w:val="16"/>
          <w:szCs w:val="16"/>
        </w:rPr>
      </w:pPr>
      <w:r>
        <w:rPr>
          <w:rFonts w:ascii="Comic Sans MS" w:hAnsi="Comic Sans MS"/>
          <w:sz w:val="16"/>
          <w:szCs w:val="16"/>
        </w:rPr>
        <w:t>Mme MARCON Joëlle ; Mme MAIRE Joëlle ; M. SEIWERT Denis ; Mme CICCIARELLO Sabine ; Mme LEONARD Sylvette ; Mme COCCO Emmanuelle ;</w:t>
      </w:r>
      <w:r w:rsidRPr="005D7054">
        <w:rPr>
          <w:rFonts w:ascii="Comic Sans MS" w:hAnsi="Comic Sans MS"/>
          <w:sz w:val="16"/>
          <w:szCs w:val="16"/>
        </w:rPr>
        <w:t xml:space="preserve"> </w:t>
      </w:r>
      <w:r>
        <w:rPr>
          <w:rFonts w:ascii="Comic Sans MS" w:hAnsi="Comic Sans MS"/>
          <w:sz w:val="16"/>
          <w:szCs w:val="16"/>
        </w:rPr>
        <w:t>Mme KLEINE Ophélie ; M. LORIN Matthieu ; Conseillers.</w:t>
      </w:r>
    </w:p>
    <w:p w14:paraId="4E1CAAEE" w14:textId="77777777" w:rsidR="0090491D" w:rsidRDefault="0090491D" w:rsidP="0090491D">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HAMOUM Yasmina ; M. CRESCENTE Jonathan ; M. PAOLETTI Bryan ; M. ROSSINI Benjamin ; M. VALTER Serge.</w:t>
      </w:r>
    </w:p>
    <w:p w14:paraId="3CD654B0" w14:textId="77777777" w:rsidR="0090491D" w:rsidRDefault="0090491D" w:rsidP="0090491D">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HAMOUM </w:t>
      </w:r>
      <w:proofErr w:type="gramStart"/>
      <w:r>
        <w:rPr>
          <w:rFonts w:ascii="Comic Sans MS" w:hAnsi="Comic Sans MS"/>
          <w:sz w:val="16"/>
          <w:szCs w:val="16"/>
        </w:rPr>
        <w:t>Yasmina  à</w:t>
      </w:r>
      <w:proofErr w:type="gramEnd"/>
      <w:r>
        <w:rPr>
          <w:rFonts w:ascii="Comic Sans MS" w:hAnsi="Comic Sans MS"/>
          <w:sz w:val="16"/>
          <w:szCs w:val="16"/>
        </w:rPr>
        <w:t xml:space="preserve"> Mme MAUCHANT Martine ;</w:t>
      </w:r>
      <w:r w:rsidRPr="005D7054">
        <w:rPr>
          <w:rFonts w:ascii="Comic Sans MS" w:hAnsi="Comic Sans MS"/>
          <w:sz w:val="16"/>
          <w:szCs w:val="16"/>
        </w:rPr>
        <w:t xml:space="preserve"> </w:t>
      </w:r>
      <w:r>
        <w:rPr>
          <w:rFonts w:ascii="Comic Sans MS" w:hAnsi="Comic Sans MS"/>
          <w:sz w:val="16"/>
          <w:szCs w:val="16"/>
        </w:rPr>
        <w:t>M. PAOLETTI Bryan  à M. THIRY René</w:t>
      </w:r>
    </w:p>
    <w:p w14:paraId="057BB0D1" w14:textId="77777777" w:rsidR="0090491D" w:rsidRDefault="0090491D" w:rsidP="0090491D">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753B0356" w14:textId="77777777" w:rsidR="0090491D" w:rsidRDefault="0090491D" w:rsidP="0090491D">
      <w:pPr>
        <w:rPr>
          <w:rFonts w:ascii="Comic Sans MS" w:hAnsi="Comic Sans MS"/>
          <w:sz w:val="16"/>
          <w:szCs w:val="16"/>
        </w:rPr>
      </w:pPr>
      <w:r>
        <w:rPr>
          <w:rFonts w:ascii="Comic Sans MS" w:hAnsi="Comic Sans MS"/>
          <w:sz w:val="16"/>
          <w:szCs w:val="16"/>
        </w:rPr>
        <w:t>Le quorum étant atteint, le Conseil Municipal peut valablement délibérer.</w:t>
      </w:r>
    </w:p>
    <w:p w14:paraId="73FBEA08" w14:textId="77777777" w:rsidR="0090491D" w:rsidRDefault="0090491D" w:rsidP="0090491D">
      <w:pPr>
        <w:rPr>
          <w:rFonts w:ascii="Comic Sans MS" w:hAnsi="Comic Sans MS"/>
          <w:sz w:val="16"/>
          <w:szCs w:val="16"/>
        </w:rPr>
      </w:pPr>
      <w:r>
        <w:rPr>
          <w:rFonts w:ascii="Comic Sans MS" w:hAnsi="Comic Sans MS"/>
          <w:sz w:val="16"/>
          <w:szCs w:val="16"/>
        </w:rPr>
        <w:t>M. René THIRY donne lecture des procurations.</w:t>
      </w:r>
    </w:p>
    <w:p w14:paraId="224E3569" w14:textId="77777777" w:rsidR="0090491D" w:rsidRDefault="0090491D" w:rsidP="0090491D">
      <w:pPr>
        <w:rPr>
          <w:rFonts w:ascii="Comic Sans MS" w:hAnsi="Comic Sans MS"/>
          <w:sz w:val="16"/>
          <w:szCs w:val="16"/>
        </w:rPr>
      </w:pPr>
      <w:r>
        <w:rPr>
          <w:rFonts w:ascii="Comic Sans MS" w:hAnsi="Comic Sans MS"/>
          <w:sz w:val="16"/>
          <w:szCs w:val="16"/>
        </w:rPr>
        <w:t xml:space="preserve">Mme </w:t>
      </w:r>
      <w:r>
        <w:rPr>
          <w:rFonts w:ascii="Comic Sans MS" w:hAnsi="Comic Sans MS"/>
          <w:bCs/>
          <w:sz w:val="16"/>
          <w:szCs w:val="16"/>
        </w:rPr>
        <w:t>COCCO Emmanuelle </w:t>
      </w:r>
      <w:r>
        <w:rPr>
          <w:rFonts w:ascii="Comic Sans MS" w:hAnsi="Comic Sans MS"/>
          <w:sz w:val="16"/>
          <w:szCs w:val="16"/>
        </w:rPr>
        <w:t>est élue secrétaire de séance.</w:t>
      </w:r>
    </w:p>
    <w:bookmarkEnd w:id="0"/>
    <w:p w14:paraId="2D63C467" w14:textId="77777777" w:rsidR="00814FCD" w:rsidRDefault="00814FCD" w:rsidP="00814FCD">
      <w:pPr>
        <w:jc w:val="center"/>
      </w:pPr>
      <w:r w:rsidRPr="00E105D3">
        <w:rPr>
          <w:rFonts w:ascii="Comic Sans MS" w:hAnsi="Comic Sans MS"/>
          <w:b/>
          <w:bCs/>
          <w:sz w:val="18"/>
          <w:szCs w:val="18"/>
        </w:rPr>
        <w:object w:dxaOrig="2820" w:dyaOrig="646" w14:anchorId="1211F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54083449" r:id="rId9"/>
        </w:object>
      </w:r>
    </w:p>
    <w:p w14:paraId="6772734A" w14:textId="77777777" w:rsidR="008904D4" w:rsidRDefault="008904D4" w:rsidP="008904D4">
      <w:pPr>
        <w:jc w:val="left"/>
        <w:rPr>
          <w:rFonts w:ascii="Comic Sans MS" w:hAnsi="Comic Sans MS"/>
          <w:b/>
          <w:bCs/>
          <w:sz w:val="18"/>
          <w:szCs w:val="18"/>
        </w:rPr>
      </w:pPr>
      <w:r>
        <w:rPr>
          <w:rFonts w:ascii="Comic Sans MS" w:hAnsi="Comic Sans MS"/>
          <w:b/>
          <w:bCs/>
          <w:sz w:val="18"/>
          <w:szCs w:val="18"/>
        </w:rPr>
        <w:t>N°28/2020</w:t>
      </w:r>
    </w:p>
    <w:p w14:paraId="2CBDCFDA" w14:textId="77777777" w:rsidR="008904D4" w:rsidRDefault="003D6850" w:rsidP="008904D4">
      <w:pPr>
        <w:jc w:val="center"/>
        <w:outlineLvl w:val="0"/>
        <w:rPr>
          <w:rFonts w:ascii="Comic Sans MS" w:hAnsi="Comic Sans MS"/>
          <w:b/>
          <w:bCs/>
          <w:sz w:val="18"/>
          <w:u w:val="single"/>
        </w:rPr>
      </w:pPr>
      <w:r>
        <w:rPr>
          <w:rFonts w:ascii="Comic Sans MS" w:hAnsi="Comic Sans MS"/>
          <w:b/>
          <w:bCs/>
          <w:sz w:val="18"/>
          <w:u w:val="single"/>
        </w:rPr>
        <w:t>REGLEMENT INTE</w:t>
      </w:r>
      <w:r w:rsidR="008904D4">
        <w:rPr>
          <w:rFonts w:ascii="Comic Sans MS" w:hAnsi="Comic Sans MS"/>
          <w:b/>
          <w:bCs/>
          <w:sz w:val="18"/>
          <w:u w:val="single"/>
        </w:rPr>
        <w:t>RIEUR</w:t>
      </w:r>
    </w:p>
    <w:p w14:paraId="08DB9C3D" w14:textId="77777777" w:rsidR="008904D4" w:rsidRDefault="008904D4" w:rsidP="008904D4">
      <w:pPr>
        <w:outlineLvl w:val="0"/>
        <w:rPr>
          <w:rFonts w:ascii="Arial Narrow" w:hAnsi="Arial Narrow"/>
          <w:bCs/>
        </w:rPr>
      </w:pPr>
      <w:r>
        <w:rPr>
          <w:rFonts w:ascii="Arial Narrow" w:hAnsi="Arial Narrow"/>
          <w:bCs/>
        </w:rPr>
        <w:tab/>
        <w:t>Monsieur le Maire expose à l’assemblée l’article L2121-8 du Code Général des Collectivités Locales qui dispose que dans les 6 mois suivant l’installation du nouveau Conseil Municipal dans les communes de plus de 1 000 habitants, un règlement intérieur est adopté.</w:t>
      </w:r>
    </w:p>
    <w:p w14:paraId="6C0592EB" w14:textId="77777777" w:rsidR="008904D4" w:rsidRDefault="008904D4" w:rsidP="008904D4">
      <w:pPr>
        <w:outlineLvl w:val="0"/>
        <w:rPr>
          <w:rFonts w:ascii="Arial Narrow" w:hAnsi="Arial Narrow"/>
          <w:bCs/>
        </w:rPr>
      </w:pPr>
      <w:r>
        <w:rPr>
          <w:rFonts w:ascii="Arial Narrow" w:hAnsi="Arial Narrow"/>
          <w:bCs/>
        </w:rPr>
        <w:tab/>
        <w:t xml:space="preserve">Ce document, présenté en annexe et distribué à chaque conseiller municipal en amont de la réunion, détermine notamment l’organisation des débats et des votes, l’accès aux documents, la police de l’assemblée </w:t>
      </w:r>
      <w:proofErr w:type="gramStart"/>
      <w:r>
        <w:rPr>
          <w:rFonts w:ascii="Arial Narrow" w:hAnsi="Arial Narrow"/>
          <w:bCs/>
        </w:rPr>
        <w:t>etc….</w:t>
      </w:r>
      <w:proofErr w:type="gramEnd"/>
      <w:r>
        <w:rPr>
          <w:rFonts w:ascii="Arial Narrow" w:hAnsi="Arial Narrow"/>
          <w:bCs/>
        </w:rPr>
        <w:t>.</w:t>
      </w:r>
    </w:p>
    <w:p w14:paraId="2CE23B81" w14:textId="77777777" w:rsidR="008904D4" w:rsidRDefault="008904D4" w:rsidP="008904D4">
      <w:pPr>
        <w:outlineLvl w:val="0"/>
        <w:rPr>
          <w:rFonts w:ascii="Arial Narrow" w:hAnsi="Arial Narrow"/>
          <w:bCs/>
        </w:rPr>
      </w:pPr>
      <w:r>
        <w:rPr>
          <w:rFonts w:ascii="Arial Narrow" w:hAnsi="Arial Narrow"/>
          <w:bCs/>
        </w:rPr>
        <w:tab/>
        <w:t>Il est demandé aux membres du Conseil Municipal d’adopter ce règlement.</w:t>
      </w:r>
    </w:p>
    <w:p w14:paraId="7E11A0B2" w14:textId="77777777" w:rsidR="008904D4" w:rsidRDefault="008904D4" w:rsidP="008904D4">
      <w:pPr>
        <w:outlineLvl w:val="0"/>
        <w:rPr>
          <w:rFonts w:ascii="Arial Narrow" w:hAnsi="Arial Narrow"/>
          <w:b/>
        </w:rPr>
      </w:pPr>
    </w:p>
    <w:p w14:paraId="054ECEE5" w14:textId="77777777" w:rsidR="008904D4" w:rsidRDefault="008904D4" w:rsidP="008904D4">
      <w:pPr>
        <w:outlineLvl w:val="0"/>
        <w:rPr>
          <w:rFonts w:ascii="Arial Narrow" w:hAnsi="Arial Narrow"/>
          <w:b/>
        </w:rPr>
      </w:pPr>
      <w:r>
        <w:rPr>
          <w:rFonts w:ascii="Arial Narrow" w:hAnsi="Arial Narrow"/>
          <w:b/>
        </w:rPr>
        <w:t>Le Conseil Municipal,</w:t>
      </w:r>
    </w:p>
    <w:p w14:paraId="3B63CEFB" w14:textId="77777777" w:rsidR="008904D4" w:rsidRDefault="008904D4" w:rsidP="008904D4">
      <w:pPr>
        <w:ind w:firstLine="709"/>
        <w:rPr>
          <w:rFonts w:ascii="Arial Narrow" w:hAnsi="Arial Narrow"/>
        </w:rPr>
      </w:pPr>
      <w:r>
        <w:rPr>
          <w:rFonts w:ascii="Arial Narrow" w:hAnsi="Arial Narrow"/>
          <w:b/>
          <w:bCs/>
        </w:rPr>
        <w:t>Vu</w:t>
      </w:r>
      <w:r>
        <w:rPr>
          <w:rFonts w:ascii="Arial Narrow" w:hAnsi="Arial Narrow"/>
        </w:rPr>
        <w:t xml:space="preserve"> l’exposé du Maire,</w:t>
      </w:r>
    </w:p>
    <w:p w14:paraId="7F0837F7" w14:textId="77777777" w:rsidR="008904D4" w:rsidRDefault="008904D4" w:rsidP="008904D4">
      <w:pPr>
        <w:ind w:firstLine="709"/>
        <w:rPr>
          <w:rFonts w:ascii="Arial Narrow" w:hAnsi="Arial Narrow"/>
        </w:rPr>
      </w:pPr>
      <w:r>
        <w:rPr>
          <w:rFonts w:ascii="Arial Narrow" w:hAnsi="Arial Narrow"/>
          <w:b/>
          <w:bCs/>
        </w:rPr>
        <w:t>Vu</w:t>
      </w:r>
      <w:r>
        <w:rPr>
          <w:rFonts w:ascii="Arial Narrow" w:hAnsi="Arial Narrow"/>
        </w:rPr>
        <w:t xml:space="preserve"> </w:t>
      </w:r>
      <w:r>
        <w:rPr>
          <w:rFonts w:ascii="Arial Narrow" w:hAnsi="Arial Narrow"/>
          <w:bCs/>
        </w:rPr>
        <w:t>L2121-8 du Code Général des Collectivités Locales établissant un règlement intérieur dans les 6 mois suivant l’installation du nouveau Conseil Municipal dans les communes de plus de 1 000 habitants,</w:t>
      </w:r>
    </w:p>
    <w:p w14:paraId="7957F530" w14:textId="77777777" w:rsidR="008904D4" w:rsidRDefault="008904D4" w:rsidP="008904D4">
      <w:pPr>
        <w:ind w:firstLine="709"/>
        <w:rPr>
          <w:rFonts w:ascii="Arial Narrow" w:hAnsi="Arial Narrow"/>
        </w:rPr>
      </w:pPr>
      <w:r>
        <w:rPr>
          <w:rFonts w:ascii="Arial Narrow" w:hAnsi="Arial Narrow"/>
          <w:b/>
          <w:bCs/>
        </w:rPr>
        <w:t>Vu</w:t>
      </w:r>
      <w:r>
        <w:rPr>
          <w:rFonts w:ascii="Arial Narrow" w:hAnsi="Arial Narrow"/>
        </w:rPr>
        <w:t xml:space="preserve"> le projet de règlement intérieur ci-annexé,</w:t>
      </w:r>
    </w:p>
    <w:p w14:paraId="3E663962" w14:textId="77777777" w:rsidR="008904D4" w:rsidRDefault="008904D4" w:rsidP="008904D4">
      <w:pPr>
        <w:ind w:firstLine="709"/>
        <w:rPr>
          <w:rFonts w:ascii="Arial Narrow" w:hAnsi="Arial Narrow"/>
        </w:rPr>
      </w:pPr>
    </w:p>
    <w:p w14:paraId="72B443AF" w14:textId="77777777" w:rsidR="008904D4" w:rsidRDefault="008904D4" w:rsidP="008904D4">
      <w:pPr>
        <w:rPr>
          <w:rFonts w:ascii="Arial Narrow" w:hAnsi="Arial Narrow"/>
          <w:b/>
          <w:bCs/>
          <w:szCs w:val="18"/>
        </w:rPr>
      </w:pPr>
      <w:r>
        <w:rPr>
          <w:rFonts w:ascii="Arial Narrow" w:hAnsi="Arial Narrow"/>
          <w:b/>
          <w:bCs/>
          <w:szCs w:val="18"/>
        </w:rPr>
        <w:t>Après en avoir délibéré et à l’unanimité des 1</w:t>
      </w:r>
      <w:r w:rsidR="003D6850">
        <w:rPr>
          <w:rFonts w:ascii="Arial Narrow" w:hAnsi="Arial Narrow"/>
          <w:b/>
          <w:bCs/>
          <w:szCs w:val="18"/>
        </w:rPr>
        <w:t>6</w:t>
      </w:r>
      <w:r>
        <w:rPr>
          <w:rFonts w:ascii="Arial Narrow" w:hAnsi="Arial Narrow"/>
          <w:b/>
          <w:bCs/>
          <w:szCs w:val="18"/>
        </w:rPr>
        <w:t xml:space="preserve"> voix exprimées,</w:t>
      </w:r>
    </w:p>
    <w:p w14:paraId="08957DAC" w14:textId="77777777" w:rsidR="008904D4" w:rsidRDefault="008904D4" w:rsidP="008904D4">
      <w:pPr>
        <w:ind w:firstLine="709"/>
        <w:rPr>
          <w:rFonts w:ascii="Arial Narrow" w:hAnsi="Arial Narrow"/>
        </w:rPr>
      </w:pPr>
      <w:r>
        <w:rPr>
          <w:rFonts w:ascii="Arial Narrow" w:hAnsi="Arial Narrow"/>
          <w:b/>
          <w:bCs/>
        </w:rPr>
        <w:t>Approuve</w:t>
      </w:r>
      <w:r>
        <w:rPr>
          <w:rFonts w:ascii="Arial Narrow" w:hAnsi="Arial Narrow"/>
        </w:rPr>
        <w:t xml:space="preserve"> le règlement intérieur ci-annexé.</w:t>
      </w:r>
    </w:p>
    <w:p w14:paraId="6A02F4F1" w14:textId="77777777" w:rsidR="008904D4" w:rsidRDefault="008904D4" w:rsidP="008904D4">
      <w:pPr>
        <w:ind w:firstLine="709"/>
        <w:rPr>
          <w:rFonts w:ascii="Arial Narrow" w:hAnsi="Arial Narrow"/>
        </w:rPr>
      </w:pPr>
      <w:r>
        <w:rPr>
          <w:rFonts w:ascii="Arial Narrow" w:hAnsi="Arial Narrow"/>
          <w:b/>
          <w:bCs/>
        </w:rPr>
        <w:t>Précise</w:t>
      </w:r>
      <w:r>
        <w:rPr>
          <w:rFonts w:ascii="Arial Narrow" w:hAnsi="Arial Narrow"/>
        </w:rPr>
        <w:t xml:space="preserve"> qu’il s’appliquera jusqu’au prochain renouvellement intégral du Conseil Municipal.</w:t>
      </w:r>
    </w:p>
    <w:p w14:paraId="0E7BAA01" w14:textId="77777777" w:rsidR="008904D4" w:rsidRDefault="008904D4" w:rsidP="008904D4">
      <w:pPr>
        <w:ind w:firstLine="709"/>
        <w:rPr>
          <w:rFonts w:ascii="Arial Narrow" w:hAnsi="Arial Narrow"/>
        </w:rPr>
      </w:pPr>
      <w:r>
        <w:rPr>
          <w:rFonts w:ascii="Arial Narrow" w:hAnsi="Arial Narrow"/>
          <w:b/>
          <w:bCs/>
        </w:rPr>
        <w:t xml:space="preserve">Précise </w:t>
      </w:r>
      <w:r>
        <w:rPr>
          <w:rFonts w:ascii="Arial Narrow" w:hAnsi="Arial Narrow"/>
        </w:rPr>
        <w:t>que le Conseil Municipal pourra le modifier ultérieurement.</w:t>
      </w:r>
    </w:p>
    <w:p w14:paraId="3935A3C8" w14:textId="77777777" w:rsidR="00A07A3B" w:rsidRDefault="00A07A3B" w:rsidP="00A07A3B">
      <w:pPr>
        <w:jc w:val="center"/>
      </w:pPr>
      <w:r w:rsidRPr="004F1007">
        <w:rPr>
          <w:rFonts w:ascii="Comic Sans MS" w:hAnsi="Comic Sans MS"/>
          <w:b/>
          <w:bCs/>
          <w:sz w:val="18"/>
          <w:szCs w:val="18"/>
        </w:rPr>
        <w:object w:dxaOrig="1800" w:dyaOrig="270" w14:anchorId="5769DF29">
          <v:shape id="_x0000_i1026" type="#_x0000_t75" style="width:90pt;height:13.5pt" o:ole="">
            <v:imagedata r:id="rId8" o:title=""/>
          </v:shape>
          <o:OLEObject Type="Embed" ProgID="Word.Picture.8" ShapeID="_x0000_i1026" DrawAspect="Content" ObjectID="_1654083450" r:id="rId10"/>
        </w:object>
      </w:r>
    </w:p>
    <w:p w14:paraId="59D90B11" w14:textId="77777777" w:rsidR="008904D4" w:rsidRDefault="008904D4" w:rsidP="008904D4">
      <w:pPr>
        <w:jc w:val="left"/>
        <w:rPr>
          <w:rFonts w:ascii="Comic Sans MS" w:hAnsi="Comic Sans MS"/>
          <w:b/>
          <w:bCs/>
          <w:sz w:val="18"/>
          <w:szCs w:val="18"/>
        </w:rPr>
      </w:pPr>
      <w:bookmarkStart w:id="1" w:name="_Hlk40885366"/>
      <w:r>
        <w:rPr>
          <w:rFonts w:ascii="Comic Sans MS" w:hAnsi="Comic Sans MS"/>
          <w:b/>
          <w:bCs/>
          <w:sz w:val="18"/>
          <w:szCs w:val="18"/>
        </w:rPr>
        <w:t>N°29/2020</w:t>
      </w:r>
    </w:p>
    <w:p w14:paraId="768A7C17" w14:textId="77777777" w:rsidR="008904D4" w:rsidRPr="00A66658" w:rsidRDefault="008904D4" w:rsidP="008904D4">
      <w:pPr>
        <w:jc w:val="center"/>
        <w:outlineLvl w:val="0"/>
        <w:rPr>
          <w:rFonts w:ascii="Comic Sans MS" w:hAnsi="Comic Sans MS"/>
          <w:b/>
          <w:bCs/>
          <w:sz w:val="18"/>
          <w:u w:val="single"/>
        </w:rPr>
      </w:pPr>
      <w:r w:rsidRPr="00A66658">
        <w:rPr>
          <w:rFonts w:ascii="Comic Sans MS" w:hAnsi="Comic Sans MS"/>
          <w:b/>
          <w:bCs/>
          <w:sz w:val="18"/>
          <w:u w:val="single"/>
        </w:rPr>
        <w:t>LISTE PREPARATOIRE DES JURES D’ASSISES POUR L’ANNEE 20</w:t>
      </w:r>
      <w:r>
        <w:rPr>
          <w:rFonts w:ascii="Comic Sans MS" w:hAnsi="Comic Sans MS"/>
          <w:b/>
          <w:bCs/>
          <w:sz w:val="18"/>
          <w:u w:val="single"/>
        </w:rPr>
        <w:t>21</w:t>
      </w:r>
    </w:p>
    <w:p w14:paraId="39C7744B" w14:textId="77777777" w:rsidR="008904D4" w:rsidRPr="0045271F" w:rsidRDefault="008904D4" w:rsidP="008904D4">
      <w:pPr>
        <w:ind w:firstLine="708"/>
        <w:rPr>
          <w:rFonts w:ascii="Arial Narrow" w:hAnsi="Arial Narrow"/>
        </w:rPr>
      </w:pPr>
      <w:r w:rsidRPr="0045271F">
        <w:rPr>
          <w:rFonts w:ascii="Arial Narrow" w:hAnsi="Arial Narrow"/>
        </w:rPr>
        <w:t xml:space="preserve">Le Maire expose à l’assemblée, que l’arrêté de Monsieur le Préfet </w:t>
      </w:r>
      <w:r>
        <w:rPr>
          <w:rFonts w:ascii="Arial Narrow" w:hAnsi="Arial Narrow"/>
        </w:rPr>
        <w:t xml:space="preserve">de Meurthe et Moselle </w:t>
      </w:r>
      <w:r w:rsidRPr="0045271F">
        <w:rPr>
          <w:rFonts w:ascii="Arial Narrow" w:hAnsi="Arial Narrow"/>
        </w:rPr>
        <w:t xml:space="preserve">en date du </w:t>
      </w:r>
      <w:r>
        <w:rPr>
          <w:rFonts w:ascii="Arial Narrow" w:hAnsi="Arial Narrow"/>
        </w:rPr>
        <w:t>29 Mai 2020</w:t>
      </w:r>
      <w:r w:rsidRPr="0045271F">
        <w:rPr>
          <w:rFonts w:ascii="Arial Narrow" w:hAnsi="Arial Narrow"/>
        </w:rPr>
        <w:t>, fixe le nombre de jurés par commune, dans le cadre de l’établissement des listes préparatoires des jurés d’Assises pour l’année 20</w:t>
      </w:r>
      <w:r>
        <w:rPr>
          <w:rFonts w:ascii="Arial Narrow" w:hAnsi="Arial Narrow"/>
        </w:rPr>
        <w:t>21</w:t>
      </w:r>
      <w:r w:rsidRPr="0045271F">
        <w:rPr>
          <w:rFonts w:ascii="Arial Narrow" w:hAnsi="Arial Narrow"/>
        </w:rPr>
        <w:t>.</w:t>
      </w:r>
    </w:p>
    <w:p w14:paraId="33C5377D" w14:textId="77777777" w:rsidR="008904D4" w:rsidRPr="0045271F" w:rsidRDefault="008904D4" w:rsidP="008904D4">
      <w:pPr>
        <w:ind w:firstLine="708"/>
        <w:rPr>
          <w:rFonts w:ascii="Arial Narrow" w:hAnsi="Arial Narrow"/>
        </w:rPr>
      </w:pPr>
      <w:r w:rsidRPr="0045271F">
        <w:rPr>
          <w:rFonts w:ascii="Arial Narrow" w:hAnsi="Arial Narrow"/>
        </w:rPr>
        <w:t xml:space="preserve">Dans chaque commune, le Maire tire au sort publiquement à partir de la liste électorale un nombre de jurés, pour la commune d’AUDUN LE ROMAN, ce nombre est fixé à </w:t>
      </w:r>
      <w:r>
        <w:rPr>
          <w:rFonts w:ascii="Arial Narrow" w:hAnsi="Arial Narrow"/>
        </w:rPr>
        <w:t>6</w:t>
      </w:r>
      <w:r w:rsidRPr="0045271F">
        <w:rPr>
          <w:rFonts w:ascii="Arial Narrow" w:hAnsi="Arial Narrow"/>
        </w:rPr>
        <w:t xml:space="preserve"> jurés.</w:t>
      </w:r>
    </w:p>
    <w:p w14:paraId="2FEE92DF" w14:textId="77777777" w:rsidR="008904D4" w:rsidRDefault="008904D4" w:rsidP="008904D4">
      <w:pPr>
        <w:ind w:firstLine="708"/>
        <w:rPr>
          <w:rFonts w:ascii="Arial Narrow" w:hAnsi="Arial Narrow"/>
        </w:rPr>
      </w:pPr>
      <w:r>
        <w:rPr>
          <w:rFonts w:ascii="Arial Narrow" w:hAnsi="Arial Narrow"/>
        </w:rPr>
        <w:t>Il précise que p</w:t>
      </w:r>
      <w:r w:rsidRPr="0045271F">
        <w:rPr>
          <w:rFonts w:ascii="Arial Narrow" w:hAnsi="Arial Narrow"/>
        </w:rPr>
        <w:t>our la constitution de cette liste préparatoire, ne sont pas retenues les personnes qui n’auront pas atteint l’âge de 23 ans au cours de l’année civile qui suit.</w:t>
      </w:r>
      <w:r>
        <w:rPr>
          <w:rFonts w:ascii="Arial Narrow" w:hAnsi="Arial Narrow"/>
        </w:rPr>
        <w:t xml:space="preserve"> </w:t>
      </w:r>
      <w:r w:rsidRPr="0045271F">
        <w:rPr>
          <w:rFonts w:ascii="Arial Narrow" w:hAnsi="Arial Narrow"/>
        </w:rPr>
        <w:t>La liste préparatoire est ensuite adressée au secrétariat-greffe de la cour d’assises de Meurthe et Moselle, et le Maire doit informer le greffier en chef de la cour d’appel, siège de la cour d’assises, des inaptitudes légales, qui à sa connaissance, frapperaient les personnes portées sur la liste préparatoire.</w:t>
      </w:r>
    </w:p>
    <w:p w14:paraId="6E855465" w14:textId="77777777" w:rsidR="008904D4" w:rsidRDefault="008904D4" w:rsidP="008904D4">
      <w:pPr>
        <w:ind w:firstLine="708"/>
        <w:rPr>
          <w:rFonts w:ascii="Arial Narrow" w:hAnsi="Arial Narrow"/>
        </w:rPr>
      </w:pPr>
    </w:p>
    <w:p w14:paraId="0C03894D" w14:textId="77777777" w:rsidR="008904D4" w:rsidRPr="00A66658" w:rsidRDefault="008904D4" w:rsidP="008904D4">
      <w:pPr>
        <w:pStyle w:val="Corpsdetexte26"/>
        <w:overflowPunct/>
        <w:autoSpaceDE/>
        <w:autoSpaceDN/>
        <w:adjustRightInd/>
        <w:textAlignment w:val="auto"/>
        <w:rPr>
          <w:rFonts w:ascii="Arial Narrow" w:hAnsi="Arial Narrow"/>
          <w:b/>
          <w:sz w:val="20"/>
          <w:szCs w:val="18"/>
        </w:rPr>
      </w:pPr>
      <w:r w:rsidRPr="00A66658">
        <w:rPr>
          <w:rFonts w:ascii="Arial Narrow" w:hAnsi="Arial Narrow"/>
          <w:b/>
          <w:sz w:val="20"/>
          <w:szCs w:val="18"/>
        </w:rPr>
        <w:t>Le Conseil Municipal,</w:t>
      </w:r>
    </w:p>
    <w:p w14:paraId="7EB703F2" w14:textId="77777777" w:rsidR="008904D4" w:rsidRPr="0045271F" w:rsidRDefault="008904D4" w:rsidP="008904D4">
      <w:pPr>
        <w:ind w:firstLine="708"/>
        <w:rPr>
          <w:rFonts w:ascii="Arial Narrow" w:hAnsi="Arial Narrow"/>
        </w:rPr>
      </w:pPr>
      <w:r w:rsidRPr="0045271F">
        <w:rPr>
          <w:rFonts w:ascii="Arial Narrow" w:hAnsi="Arial Narrow"/>
        </w:rPr>
        <w:t>Vu l’exposé du Maire, Vu le Code de Procédure Pénale, notamment ses articles 255 à 261-1, fixant les conditions du tirage au sort public et les conditions d’aptitude aux fonctions de juré d’assises,</w:t>
      </w:r>
    </w:p>
    <w:p w14:paraId="4E1F44DD" w14:textId="77777777" w:rsidR="008904D4" w:rsidRDefault="008904D4" w:rsidP="008904D4">
      <w:pPr>
        <w:ind w:firstLine="708"/>
        <w:rPr>
          <w:rFonts w:ascii="Arial Narrow" w:hAnsi="Arial Narrow"/>
        </w:rPr>
      </w:pPr>
      <w:r w:rsidRPr="0045271F">
        <w:rPr>
          <w:rFonts w:ascii="Arial Narrow" w:hAnsi="Arial Narrow"/>
        </w:rPr>
        <w:t xml:space="preserve">Vu l’arrêté de Monsieur le Préfet de Meurthe et Moselle en date du </w:t>
      </w:r>
      <w:r>
        <w:rPr>
          <w:rFonts w:ascii="Arial Narrow" w:hAnsi="Arial Narrow"/>
        </w:rPr>
        <w:t>29 mai 2020</w:t>
      </w:r>
      <w:r w:rsidRPr="0045271F">
        <w:rPr>
          <w:rFonts w:ascii="Arial Narrow" w:hAnsi="Arial Narrow"/>
        </w:rPr>
        <w:t>, fixant à 13</w:t>
      </w:r>
      <w:r>
        <w:rPr>
          <w:rFonts w:ascii="Arial Narrow" w:hAnsi="Arial Narrow"/>
        </w:rPr>
        <w:t>6</w:t>
      </w:r>
      <w:r w:rsidRPr="0045271F">
        <w:rPr>
          <w:rFonts w:ascii="Arial Narrow" w:hAnsi="Arial Narrow"/>
        </w:rPr>
        <w:t>, le nombre de jurés du ressort de la circonscription de BRIEY pour l’année 20</w:t>
      </w:r>
      <w:r>
        <w:rPr>
          <w:rFonts w:ascii="Arial Narrow" w:hAnsi="Arial Narrow"/>
        </w:rPr>
        <w:t>21</w:t>
      </w:r>
      <w:r w:rsidRPr="0045271F">
        <w:rPr>
          <w:rFonts w:ascii="Arial Narrow" w:hAnsi="Arial Narrow"/>
        </w:rPr>
        <w:t xml:space="preserve">, et considérant qu’il appartient à la commune de AUDUN LE ROMAN de tirer au sort publiquement à partir de la liste électorale, un nombre de </w:t>
      </w:r>
      <w:r>
        <w:rPr>
          <w:rFonts w:ascii="Arial Narrow" w:hAnsi="Arial Narrow"/>
        </w:rPr>
        <w:t>6</w:t>
      </w:r>
      <w:r w:rsidRPr="0045271F">
        <w:rPr>
          <w:rFonts w:ascii="Arial Narrow" w:hAnsi="Arial Narrow"/>
        </w:rPr>
        <w:t xml:space="preserve"> jurés à désigner pour la liste préparatoire de la commune,</w:t>
      </w:r>
    </w:p>
    <w:p w14:paraId="20A1A622" w14:textId="77777777" w:rsidR="008904D4" w:rsidRPr="00CD2CD9" w:rsidRDefault="008904D4" w:rsidP="008904D4">
      <w:pPr>
        <w:ind w:firstLine="708"/>
        <w:rPr>
          <w:rFonts w:ascii="Arial Narrow" w:hAnsi="Arial Narrow"/>
        </w:rPr>
      </w:pPr>
    </w:p>
    <w:p w14:paraId="746F23A4" w14:textId="77777777" w:rsidR="008904D4" w:rsidRPr="00A66658" w:rsidRDefault="008904D4" w:rsidP="008904D4">
      <w:pPr>
        <w:rPr>
          <w:rFonts w:ascii="Arial Narrow" w:hAnsi="Arial Narrow"/>
          <w:b/>
          <w:szCs w:val="18"/>
        </w:rPr>
      </w:pPr>
      <w:r w:rsidRPr="00A66658">
        <w:rPr>
          <w:rFonts w:ascii="Arial Narrow" w:hAnsi="Arial Narrow"/>
          <w:b/>
          <w:szCs w:val="18"/>
        </w:rPr>
        <w:t xml:space="preserve">Après en avoir délibéré et à l’unanimité des </w:t>
      </w:r>
      <w:r>
        <w:rPr>
          <w:rFonts w:ascii="Arial Narrow" w:hAnsi="Arial Narrow"/>
          <w:b/>
          <w:szCs w:val="18"/>
        </w:rPr>
        <w:t xml:space="preserve">16 </w:t>
      </w:r>
      <w:r w:rsidRPr="00A66658">
        <w:rPr>
          <w:rFonts w:ascii="Arial Narrow" w:hAnsi="Arial Narrow"/>
          <w:b/>
          <w:szCs w:val="18"/>
        </w:rPr>
        <w:t>voix exprimées,</w:t>
      </w:r>
    </w:p>
    <w:p w14:paraId="66B73ABE" w14:textId="77777777" w:rsidR="008904D4" w:rsidRDefault="008904D4" w:rsidP="008904D4">
      <w:pPr>
        <w:overflowPunct/>
        <w:autoSpaceDE/>
        <w:autoSpaceDN/>
        <w:adjustRightInd/>
        <w:ind w:firstLine="708"/>
        <w:textAlignment w:val="auto"/>
        <w:rPr>
          <w:rFonts w:ascii="Arial Narrow" w:hAnsi="Arial Narrow"/>
        </w:rPr>
      </w:pPr>
      <w:r w:rsidRPr="007F03C3">
        <w:rPr>
          <w:rFonts w:ascii="Arial Narrow" w:hAnsi="Arial Narrow"/>
          <w:b/>
        </w:rPr>
        <w:t>Procède au tirage au sort public</w:t>
      </w:r>
      <w:r w:rsidRPr="007F03C3">
        <w:rPr>
          <w:rFonts w:ascii="Arial Narrow" w:hAnsi="Arial Narrow"/>
        </w:rPr>
        <w:t xml:space="preserve">, à partir de la liste électorale, des </w:t>
      </w:r>
      <w:r>
        <w:rPr>
          <w:rFonts w:ascii="Arial Narrow" w:hAnsi="Arial Narrow"/>
        </w:rPr>
        <w:t>6</w:t>
      </w:r>
      <w:r w:rsidRPr="007F03C3">
        <w:rPr>
          <w:rFonts w:ascii="Arial Narrow" w:hAnsi="Arial Narrow"/>
        </w:rPr>
        <w:t xml:space="preserve"> personnes suivantes, qui seront susceptibles de figurer sur la liste préparatoire des jurés d’assises 20</w:t>
      </w:r>
      <w:r>
        <w:rPr>
          <w:rFonts w:ascii="Arial Narrow" w:hAnsi="Arial Narrow"/>
        </w:rPr>
        <w:t>21</w:t>
      </w:r>
      <w:r w:rsidRPr="007F03C3">
        <w:rPr>
          <w:rFonts w:ascii="Arial Narrow" w:hAnsi="Arial Narrow"/>
        </w:rPr>
        <w:t> :</w:t>
      </w:r>
    </w:p>
    <w:p w14:paraId="1E558815" w14:textId="77777777" w:rsidR="00910D0E" w:rsidRDefault="00910D0E" w:rsidP="008904D4">
      <w:pPr>
        <w:numPr>
          <w:ilvl w:val="12"/>
          <w:numId w:val="0"/>
        </w:numPr>
        <w:rPr>
          <w:rFonts w:ascii="Arial Narrow" w:hAnsi="Arial Narrow"/>
          <w:b/>
          <w:sz w:val="18"/>
          <w:szCs w:val="16"/>
          <w:u w:val="single"/>
        </w:rPr>
      </w:pPr>
    </w:p>
    <w:bookmarkEnd w:id="1"/>
    <w:p w14:paraId="5252472C" w14:textId="77777777" w:rsidR="0090491D" w:rsidRPr="00A66658" w:rsidRDefault="0090491D" w:rsidP="0090491D">
      <w:pPr>
        <w:numPr>
          <w:ilvl w:val="12"/>
          <w:numId w:val="0"/>
        </w:numPr>
        <w:rPr>
          <w:rFonts w:ascii="Arial Narrow" w:hAnsi="Arial Narrow"/>
          <w:b/>
          <w:sz w:val="18"/>
          <w:szCs w:val="16"/>
          <w:u w:val="single"/>
        </w:rPr>
      </w:pPr>
      <w:r w:rsidRPr="00A66658">
        <w:rPr>
          <w:rFonts w:ascii="Arial Narrow" w:hAnsi="Arial Narrow"/>
          <w:b/>
          <w:sz w:val="18"/>
          <w:szCs w:val="16"/>
          <w:u w:val="single"/>
        </w:rPr>
        <w:t>Nom – Prénom</w:t>
      </w:r>
      <w:r w:rsidRPr="00A66658">
        <w:rPr>
          <w:rFonts w:ascii="Arial Narrow" w:hAnsi="Arial Narrow"/>
          <w:b/>
          <w:sz w:val="18"/>
          <w:szCs w:val="16"/>
        </w:rPr>
        <w:tab/>
      </w:r>
      <w:r w:rsidRPr="00A66658">
        <w:rPr>
          <w:rFonts w:ascii="Arial Narrow" w:hAnsi="Arial Narrow"/>
          <w:b/>
          <w:sz w:val="18"/>
          <w:szCs w:val="16"/>
        </w:rPr>
        <w:tab/>
      </w:r>
      <w:r w:rsidRPr="00A66658">
        <w:rPr>
          <w:rFonts w:ascii="Arial Narrow" w:hAnsi="Arial Narrow"/>
          <w:b/>
          <w:sz w:val="18"/>
          <w:szCs w:val="16"/>
        </w:rPr>
        <w:tab/>
      </w:r>
      <w:r>
        <w:rPr>
          <w:rFonts w:ascii="Arial Narrow" w:hAnsi="Arial Narrow"/>
          <w:b/>
          <w:sz w:val="18"/>
          <w:szCs w:val="16"/>
        </w:rPr>
        <w:t xml:space="preserve">                   </w:t>
      </w:r>
      <w:r w:rsidRPr="00A66658">
        <w:rPr>
          <w:rFonts w:ascii="Arial Narrow" w:hAnsi="Arial Narrow"/>
          <w:b/>
          <w:sz w:val="18"/>
          <w:szCs w:val="16"/>
          <w:u w:val="single"/>
        </w:rPr>
        <w:t>Domicile</w:t>
      </w:r>
      <w:r w:rsidRPr="00A66658">
        <w:rPr>
          <w:rFonts w:ascii="Arial Narrow" w:hAnsi="Arial Narrow"/>
          <w:b/>
          <w:sz w:val="18"/>
          <w:szCs w:val="16"/>
          <w:u w:val="single"/>
        </w:rPr>
        <w:tab/>
        <w:t>à AUDUN LE ROMAN :</w:t>
      </w:r>
      <w:r w:rsidRPr="00A66658">
        <w:rPr>
          <w:rFonts w:ascii="Arial Narrow" w:hAnsi="Arial Narrow"/>
          <w:b/>
          <w:sz w:val="18"/>
          <w:szCs w:val="16"/>
        </w:rPr>
        <w:tab/>
      </w:r>
      <w:r w:rsidRPr="00A66658">
        <w:rPr>
          <w:rFonts w:ascii="Arial Narrow" w:hAnsi="Arial Narrow"/>
          <w:b/>
          <w:sz w:val="18"/>
          <w:szCs w:val="16"/>
          <w:u w:val="single"/>
        </w:rPr>
        <w:t>Date et lieu de naissance</w:t>
      </w:r>
    </w:p>
    <w:p w14:paraId="39815001" w14:textId="77777777" w:rsidR="0090491D" w:rsidRDefault="0090491D" w:rsidP="0090491D">
      <w:pPr>
        <w:overflowPunct/>
        <w:jc w:val="left"/>
        <w:textAlignment w:val="auto"/>
        <w:rPr>
          <w:b/>
          <w:bCs/>
          <w:sz w:val="18"/>
          <w:szCs w:val="18"/>
        </w:rPr>
      </w:pPr>
      <w:r>
        <w:rPr>
          <w:b/>
          <w:bCs/>
          <w:sz w:val="18"/>
          <w:szCs w:val="18"/>
        </w:rPr>
        <w:t>M. MONTEIRO David</w:t>
      </w:r>
      <w:r>
        <w:rPr>
          <w:b/>
          <w:bCs/>
          <w:sz w:val="18"/>
          <w:szCs w:val="18"/>
        </w:rPr>
        <w:tab/>
      </w:r>
      <w:r>
        <w:rPr>
          <w:b/>
          <w:bCs/>
          <w:sz w:val="18"/>
          <w:szCs w:val="18"/>
        </w:rPr>
        <w:tab/>
      </w:r>
      <w:r>
        <w:rPr>
          <w:b/>
          <w:bCs/>
          <w:sz w:val="18"/>
          <w:szCs w:val="18"/>
        </w:rPr>
        <w:tab/>
      </w:r>
      <w:r>
        <w:rPr>
          <w:sz w:val="18"/>
          <w:szCs w:val="18"/>
        </w:rPr>
        <w:t>2, RUE DU VIEUX MOULIN</w:t>
      </w:r>
      <w:r>
        <w:rPr>
          <w:sz w:val="18"/>
          <w:szCs w:val="18"/>
        </w:rPr>
        <w:tab/>
        <w:t>30/04/1976 à Villerupt</w:t>
      </w:r>
      <w:r>
        <w:rPr>
          <w:sz w:val="18"/>
          <w:szCs w:val="18"/>
        </w:rPr>
        <w:tab/>
        <w:t xml:space="preserve">          </w:t>
      </w:r>
      <w:r>
        <w:rPr>
          <w:b/>
          <w:bCs/>
          <w:sz w:val="18"/>
          <w:szCs w:val="18"/>
        </w:rPr>
        <w:t>Mme BANDIERA Patricia Isabelle</w:t>
      </w:r>
      <w:r>
        <w:rPr>
          <w:b/>
          <w:bCs/>
          <w:sz w:val="18"/>
          <w:szCs w:val="18"/>
        </w:rPr>
        <w:tab/>
      </w:r>
      <w:r>
        <w:rPr>
          <w:b/>
          <w:bCs/>
          <w:sz w:val="18"/>
          <w:szCs w:val="18"/>
        </w:rPr>
        <w:tab/>
      </w:r>
      <w:r>
        <w:rPr>
          <w:sz w:val="18"/>
          <w:szCs w:val="18"/>
        </w:rPr>
        <w:t>4, RUE GUYOT</w:t>
      </w:r>
      <w:r>
        <w:rPr>
          <w:b/>
          <w:bCs/>
          <w:sz w:val="18"/>
          <w:szCs w:val="18"/>
        </w:rPr>
        <w:t xml:space="preserve"> </w:t>
      </w:r>
      <w:r>
        <w:rPr>
          <w:b/>
          <w:bCs/>
          <w:sz w:val="18"/>
          <w:szCs w:val="18"/>
        </w:rPr>
        <w:tab/>
      </w:r>
      <w:r>
        <w:rPr>
          <w:b/>
          <w:bCs/>
          <w:sz w:val="18"/>
          <w:szCs w:val="18"/>
        </w:rPr>
        <w:tab/>
      </w:r>
      <w:r>
        <w:rPr>
          <w:b/>
          <w:bCs/>
          <w:sz w:val="18"/>
          <w:szCs w:val="18"/>
        </w:rPr>
        <w:tab/>
      </w:r>
      <w:r w:rsidRPr="00191D56">
        <w:rPr>
          <w:bCs/>
          <w:sz w:val="18"/>
          <w:szCs w:val="18"/>
        </w:rPr>
        <w:t>02/06/1961 à Briey</w:t>
      </w:r>
    </w:p>
    <w:p w14:paraId="30E71B38" w14:textId="77777777" w:rsidR="0090491D" w:rsidRDefault="0090491D" w:rsidP="0090491D">
      <w:pPr>
        <w:overflowPunct/>
        <w:jc w:val="left"/>
        <w:textAlignment w:val="auto"/>
        <w:rPr>
          <w:b/>
          <w:bCs/>
          <w:sz w:val="18"/>
          <w:szCs w:val="18"/>
        </w:rPr>
      </w:pPr>
      <w:r>
        <w:rPr>
          <w:b/>
          <w:bCs/>
          <w:sz w:val="18"/>
          <w:szCs w:val="18"/>
        </w:rPr>
        <w:t>Mme MANQUENOUILLE Lolita</w:t>
      </w:r>
      <w:r>
        <w:rPr>
          <w:b/>
          <w:bCs/>
          <w:sz w:val="18"/>
          <w:szCs w:val="18"/>
        </w:rPr>
        <w:tab/>
      </w:r>
      <w:r>
        <w:rPr>
          <w:b/>
          <w:bCs/>
          <w:sz w:val="18"/>
          <w:szCs w:val="18"/>
        </w:rPr>
        <w:tab/>
      </w:r>
      <w:r>
        <w:rPr>
          <w:sz w:val="18"/>
          <w:szCs w:val="18"/>
        </w:rPr>
        <w:t>10, RUE CLEMENCEAU</w:t>
      </w:r>
      <w:r>
        <w:rPr>
          <w:sz w:val="18"/>
          <w:szCs w:val="18"/>
        </w:rPr>
        <w:tab/>
      </w:r>
      <w:r>
        <w:rPr>
          <w:sz w:val="18"/>
          <w:szCs w:val="18"/>
        </w:rPr>
        <w:tab/>
        <w:t>05/04/1997 à Metz</w:t>
      </w:r>
      <w:r>
        <w:rPr>
          <w:b/>
          <w:bCs/>
          <w:sz w:val="18"/>
          <w:szCs w:val="18"/>
        </w:rPr>
        <w:t xml:space="preserve"> </w:t>
      </w:r>
    </w:p>
    <w:p w14:paraId="2D0BF98E" w14:textId="77777777" w:rsidR="0090491D" w:rsidRPr="00191D56" w:rsidRDefault="0090491D" w:rsidP="0090491D">
      <w:pPr>
        <w:overflowPunct/>
        <w:jc w:val="left"/>
        <w:textAlignment w:val="auto"/>
        <w:rPr>
          <w:sz w:val="18"/>
          <w:szCs w:val="18"/>
        </w:rPr>
      </w:pPr>
      <w:r>
        <w:rPr>
          <w:b/>
          <w:bCs/>
          <w:sz w:val="18"/>
          <w:szCs w:val="18"/>
        </w:rPr>
        <w:t>M. ZYWCZYN Alexandre</w:t>
      </w:r>
      <w:r>
        <w:rPr>
          <w:b/>
          <w:bCs/>
          <w:sz w:val="18"/>
          <w:szCs w:val="18"/>
        </w:rPr>
        <w:tab/>
      </w:r>
      <w:r>
        <w:rPr>
          <w:b/>
          <w:bCs/>
          <w:sz w:val="18"/>
          <w:szCs w:val="18"/>
        </w:rPr>
        <w:tab/>
      </w:r>
      <w:r>
        <w:rPr>
          <w:b/>
          <w:bCs/>
          <w:sz w:val="18"/>
          <w:szCs w:val="18"/>
        </w:rPr>
        <w:tab/>
      </w:r>
      <w:r>
        <w:rPr>
          <w:sz w:val="18"/>
          <w:szCs w:val="18"/>
        </w:rPr>
        <w:t>11, RUE DE VERDUN</w:t>
      </w:r>
      <w:r>
        <w:rPr>
          <w:b/>
          <w:bCs/>
          <w:sz w:val="18"/>
          <w:szCs w:val="18"/>
        </w:rPr>
        <w:t xml:space="preserve"> </w:t>
      </w:r>
      <w:r>
        <w:rPr>
          <w:b/>
          <w:bCs/>
          <w:sz w:val="18"/>
          <w:szCs w:val="18"/>
        </w:rPr>
        <w:tab/>
      </w:r>
      <w:r>
        <w:rPr>
          <w:b/>
          <w:bCs/>
          <w:sz w:val="18"/>
          <w:szCs w:val="18"/>
        </w:rPr>
        <w:tab/>
      </w:r>
      <w:r w:rsidRPr="00191D56">
        <w:rPr>
          <w:sz w:val="18"/>
          <w:szCs w:val="18"/>
        </w:rPr>
        <w:t>09/12/1951 à Algrange</w:t>
      </w:r>
    </w:p>
    <w:p w14:paraId="3F7177A1" w14:textId="77777777" w:rsidR="0090491D" w:rsidRDefault="0090491D" w:rsidP="0090491D">
      <w:pPr>
        <w:overflowPunct/>
        <w:jc w:val="left"/>
        <w:textAlignment w:val="auto"/>
        <w:rPr>
          <w:b/>
          <w:bCs/>
          <w:sz w:val="18"/>
          <w:szCs w:val="18"/>
        </w:rPr>
      </w:pPr>
      <w:r>
        <w:rPr>
          <w:b/>
          <w:bCs/>
          <w:sz w:val="18"/>
          <w:szCs w:val="18"/>
        </w:rPr>
        <w:t>M. BLACH Lionel</w:t>
      </w:r>
      <w:r>
        <w:rPr>
          <w:b/>
          <w:bCs/>
          <w:sz w:val="18"/>
          <w:szCs w:val="18"/>
        </w:rPr>
        <w:tab/>
      </w:r>
      <w:r>
        <w:rPr>
          <w:b/>
          <w:bCs/>
          <w:sz w:val="18"/>
          <w:szCs w:val="18"/>
        </w:rPr>
        <w:tab/>
      </w:r>
      <w:r>
        <w:rPr>
          <w:b/>
          <w:bCs/>
          <w:sz w:val="18"/>
          <w:szCs w:val="18"/>
        </w:rPr>
        <w:tab/>
      </w:r>
      <w:r>
        <w:rPr>
          <w:sz w:val="18"/>
          <w:szCs w:val="18"/>
        </w:rPr>
        <w:t>13, RUE DE LORRAINE</w:t>
      </w:r>
      <w:r>
        <w:rPr>
          <w:sz w:val="18"/>
          <w:szCs w:val="18"/>
        </w:rPr>
        <w:tab/>
      </w:r>
      <w:r>
        <w:rPr>
          <w:sz w:val="18"/>
          <w:szCs w:val="18"/>
        </w:rPr>
        <w:tab/>
        <w:t>07/07/1974 à Algrange</w:t>
      </w:r>
      <w:r>
        <w:rPr>
          <w:b/>
          <w:bCs/>
          <w:sz w:val="18"/>
          <w:szCs w:val="18"/>
        </w:rPr>
        <w:t xml:space="preserve"> </w:t>
      </w:r>
      <w:r>
        <w:rPr>
          <w:b/>
          <w:bCs/>
          <w:sz w:val="18"/>
          <w:szCs w:val="18"/>
        </w:rPr>
        <w:tab/>
      </w:r>
    </w:p>
    <w:p w14:paraId="7F073A6B" w14:textId="77777777" w:rsidR="0090491D" w:rsidRDefault="0090491D" w:rsidP="0090491D">
      <w:pPr>
        <w:overflowPunct/>
        <w:jc w:val="left"/>
        <w:textAlignment w:val="auto"/>
        <w:rPr>
          <w:sz w:val="18"/>
          <w:szCs w:val="18"/>
        </w:rPr>
      </w:pPr>
      <w:r w:rsidRPr="0090491D">
        <w:rPr>
          <w:b/>
          <w:bCs/>
          <w:sz w:val="18"/>
          <w:szCs w:val="18"/>
        </w:rPr>
        <w:t xml:space="preserve">Mme FRANCOIS </w:t>
      </w:r>
      <w:proofErr w:type="spellStart"/>
      <w:r w:rsidRPr="0090491D">
        <w:rPr>
          <w:b/>
          <w:bCs/>
          <w:sz w:val="18"/>
          <w:szCs w:val="18"/>
        </w:rPr>
        <w:t>Marylene</w:t>
      </w:r>
      <w:proofErr w:type="spellEnd"/>
      <w:r w:rsidRPr="0090491D">
        <w:rPr>
          <w:b/>
          <w:bCs/>
          <w:sz w:val="18"/>
          <w:szCs w:val="18"/>
        </w:rPr>
        <w:tab/>
      </w:r>
      <w:r w:rsidRPr="0090491D">
        <w:rPr>
          <w:b/>
          <w:bCs/>
          <w:sz w:val="18"/>
          <w:szCs w:val="18"/>
        </w:rPr>
        <w:tab/>
      </w:r>
      <w:r w:rsidRPr="0090491D">
        <w:rPr>
          <w:sz w:val="18"/>
          <w:szCs w:val="18"/>
        </w:rPr>
        <w:t>10, RUE RODICQ</w:t>
      </w:r>
      <w:r w:rsidRPr="0090491D">
        <w:rPr>
          <w:sz w:val="18"/>
          <w:szCs w:val="18"/>
        </w:rPr>
        <w:tab/>
      </w:r>
      <w:r w:rsidRPr="0090491D">
        <w:rPr>
          <w:sz w:val="18"/>
          <w:szCs w:val="18"/>
        </w:rPr>
        <w:tab/>
      </w:r>
      <w:r w:rsidRPr="0090491D">
        <w:rPr>
          <w:sz w:val="18"/>
          <w:szCs w:val="18"/>
        </w:rPr>
        <w:tab/>
        <w:t>02/10/1964 à Audun-le-Roman</w:t>
      </w:r>
    </w:p>
    <w:p w14:paraId="53592064" w14:textId="77777777" w:rsidR="008904D4" w:rsidRPr="0090491D" w:rsidRDefault="00A07A3B" w:rsidP="0090491D">
      <w:pPr>
        <w:overflowPunct/>
        <w:jc w:val="center"/>
        <w:textAlignment w:val="auto"/>
        <w:rPr>
          <w:b/>
          <w:bCs/>
          <w:sz w:val="18"/>
          <w:szCs w:val="18"/>
        </w:rPr>
      </w:pPr>
      <w:r w:rsidRPr="004F1007">
        <w:rPr>
          <w:rFonts w:ascii="Comic Sans MS" w:hAnsi="Comic Sans MS"/>
          <w:b/>
          <w:bCs/>
          <w:sz w:val="18"/>
          <w:szCs w:val="18"/>
        </w:rPr>
        <w:object w:dxaOrig="1800" w:dyaOrig="270" w14:anchorId="13A30110">
          <v:shape id="_x0000_i1027" type="#_x0000_t75" style="width:90pt;height:13.5pt" o:ole="">
            <v:imagedata r:id="rId8" o:title=""/>
          </v:shape>
          <o:OLEObject Type="Embed" ProgID="Word.Picture.8" ShapeID="_x0000_i1027" DrawAspect="Content" ObjectID="_1654083451" r:id="rId11"/>
        </w:object>
      </w:r>
      <w:bookmarkStart w:id="2" w:name="_Hlk41036591"/>
    </w:p>
    <w:p w14:paraId="1D3C908B" w14:textId="77777777" w:rsidR="00830BC7" w:rsidRDefault="00830BC7" w:rsidP="00830BC7">
      <w:pPr>
        <w:pStyle w:val="VuConsidrant"/>
        <w:spacing w:after="0"/>
        <w:jc w:val="center"/>
        <w:rPr>
          <w:rFonts w:ascii="Comic Sans MS" w:hAnsi="Comic Sans MS"/>
          <w:b/>
          <w:bCs/>
          <w:sz w:val="18"/>
          <w:szCs w:val="18"/>
        </w:rPr>
      </w:pPr>
    </w:p>
    <w:p w14:paraId="3781F3C5" w14:textId="77777777" w:rsidR="00830BC7" w:rsidRPr="00830BC7" w:rsidRDefault="00830BC7" w:rsidP="00830BC7">
      <w:pPr>
        <w:pStyle w:val="VuConsidrant"/>
        <w:spacing w:after="0"/>
        <w:jc w:val="center"/>
        <w:rPr>
          <w:rFonts w:ascii="Arial Narrow" w:hAnsi="Arial Narrow" w:cs="Calibri"/>
          <w:bCs/>
        </w:rPr>
      </w:pPr>
    </w:p>
    <w:p w14:paraId="0F71AD27" w14:textId="77777777" w:rsidR="008904D4" w:rsidRDefault="008904D4" w:rsidP="008904D4">
      <w:pPr>
        <w:jc w:val="left"/>
        <w:rPr>
          <w:rFonts w:ascii="Comic Sans MS" w:hAnsi="Comic Sans MS"/>
          <w:b/>
          <w:bCs/>
          <w:sz w:val="18"/>
          <w:szCs w:val="18"/>
        </w:rPr>
      </w:pPr>
      <w:r>
        <w:rPr>
          <w:rFonts w:ascii="Comic Sans MS" w:hAnsi="Comic Sans MS"/>
          <w:b/>
          <w:bCs/>
          <w:sz w:val="18"/>
          <w:szCs w:val="18"/>
        </w:rPr>
        <w:lastRenderedPageBreak/>
        <w:t>N°30/2020</w:t>
      </w:r>
    </w:p>
    <w:p w14:paraId="170C69D1" w14:textId="77777777" w:rsidR="008904D4" w:rsidRPr="00A66658" w:rsidRDefault="008904D4" w:rsidP="008904D4">
      <w:pPr>
        <w:jc w:val="center"/>
        <w:outlineLvl w:val="0"/>
        <w:rPr>
          <w:rFonts w:ascii="Comic Sans MS" w:hAnsi="Comic Sans MS"/>
          <w:b/>
          <w:bCs/>
          <w:sz w:val="18"/>
          <w:u w:val="single"/>
        </w:rPr>
      </w:pPr>
      <w:r>
        <w:rPr>
          <w:rFonts w:ascii="Comic Sans MS" w:hAnsi="Comic Sans MS"/>
          <w:b/>
          <w:bCs/>
          <w:sz w:val="18"/>
          <w:u w:val="single"/>
        </w:rPr>
        <w:t>COMMISSION COMMUNALE DES IMPOTS DIRECTS</w:t>
      </w:r>
    </w:p>
    <w:p w14:paraId="524436B0"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r>
        <w:rPr>
          <w:rFonts w:ascii="Arial Narrow" w:hAnsi="Arial Narrow"/>
          <w:bCs/>
          <w:sz w:val="20"/>
          <w:szCs w:val="24"/>
        </w:rPr>
        <w:t>Le Maire donne connaissance à l’assemblée, des dispositions de l’article 1650-1 du code général des impôts, stipulant que dans chaque commune, il soit institué une commission communale des impôts directs (CCID) composée du Maire ou de son Adjoint délégué, et de huit commissaires pour les communes de plus de 2000 habitants.</w:t>
      </w:r>
    </w:p>
    <w:p w14:paraId="1DF2EDE2"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p>
    <w:p w14:paraId="0B9CB8D1"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r w:rsidRPr="00AC7755">
        <w:rPr>
          <w:rFonts w:ascii="Arial Narrow" w:hAnsi="Arial Narrow"/>
          <w:b/>
          <w:bCs/>
          <w:sz w:val="20"/>
          <w:szCs w:val="24"/>
        </w:rPr>
        <w:t xml:space="preserve">Le rôle de </w:t>
      </w:r>
      <w:smartTag w:uri="urn:schemas-microsoft-com:office:smarttags" w:element="PersonName">
        <w:smartTagPr>
          <w:attr w:name="ProductID" w:val="la CCID"/>
        </w:smartTagPr>
        <w:r w:rsidRPr="00AC7755">
          <w:rPr>
            <w:rFonts w:ascii="Arial Narrow" w:hAnsi="Arial Narrow"/>
            <w:b/>
            <w:bCs/>
            <w:sz w:val="20"/>
            <w:szCs w:val="24"/>
          </w:rPr>
          <w:t>la CCID</w:t>
        </w:r>
      </w:smartTag>
      <w:r w:rsidRPr="00AC7755">
        <w:rPr>
          <w:rFonts w:ascii="Arial Narrow" w:hAnsi="Arial Narrow"/>
          <w:b/>
          <w:bCs/>
          <w:sz w:val="20"/>
          <w:szCs w:val="24"/>
        </w:rPr>
        <w:t xml:space="preserve"> en matière de fiscalité directe locale consiste notamment </w:t>
      </w:r>
      <w:r>
        <w:rPr>
          <w:rFonts w:ascii="Arial Narrow" w:hAnsi="Arial Narrow"/>
          <w:bCs/>
          <w:sz w:val="20"/>
          <w:szCs w:val="24"/>
        </w:rPr>
        <w:t>:</w:t>
      </w:r>
    </w:p>
    <w:p w14:paraId="166AE8DE" w14:textId="77777777" w:rsidR="008904D4" w:rsidRDefault="008904D4" w:rsidP="008904D4">
      <w:pPr>
        <w:pStyle w:val="Corpsdetexte213"/>
        <w:overflowPunct/>
        <w:autoSpaceDE/>
        <w:autoSpaceDN/>
        <w:adjustRightInd/>
        <w:ind w:left="708" w:firstLine="709"/>
        <w:textAlignment w:val="auto"/>
        <w:rPr>
          <w:rFonts w:ascii="Arial Narrow" w:hAnsi="Arial Narrow"/>
          <w:bCs/>
          <w:sz w:val="20"/>
          <w:szCs w:val="24"/>
        </w:rPr>
      </w:pPr>
      <w:r>
        <w:rPr>
          <w:rFonts w:ascii="Arial Narrow" w:hAnsi="Arial Narrow"/>
          <w:bCs/>
          <w:sz w:val="20"/>
          <w:szCs w:val="24"/>
        </w:rPr>
        <w:t>A signaler à l’Administration tous les changements affectant les propriétés bâties et non bâties portés à sa connaissance.</w:t>
      </w:r>
    </w:p>
    <w:p w14:paraId="1E74564E" w14:textId="77777777" w:rsidR="008904D4" w:rsidRDefault="008904D4" w:rsidP="008904D4">
      <w:pPr>
        <w:pStyle w:val="Corpsdetexte213"/>
        <w:overflowPunct/>
        <w:autoSpaceDE/>
        <w:autoSpaceDN/>
        <w:adjustRightInd/>
        <w:ind w:left="708" w:firstLine="709"/>
        <w:textAlignment w:val="auto"/>
        <w:rPr>
          <w:rFonts w:ascii="Arial Narrow" w:hAnsi="Arial Narrow"/>
          <w:bCs/>
          <w:sz w:val="20"/>
          <w:szCs w:val="24"/>
        </w:rPr>
      </w:pPr>
      <w:r>
        <w:rPr>
          <w:rFonts w:ascii="Arial Narrow" w:hAnsi="Arial Narrow"/>
          <w:bCs/>
          <w:sz w:val="20"/>
          <w:szCs w:val="24"/>
        </w:rPr>
        <w:t>A participer à la détermination des tarifs d’évaluation des propriétés non bâties</w:t>
      </w:r>
    </w:p>
    <w:p w14:paraId="701FB704" w14:textId="77777777" w:rsidR="008904D4" w:rsidRDefault="008904D4" w:rsidP="008904D4">
      <w:pPr>
        <w:pStyle w:val="Corpsdetexte213"/>
        <w:overflowPunct/>
        <w:autoSpaceDE/>
        <w:autoSpaceDN/>
        <w:adjustRightInd/>
        <w:ind w:left="708" w:firstLine="709"/>
        <w:textAlignment w:val="auto"/>
        <w:rPr>
          <w:rFonts w:ascii="Arial Narrow" w:hAnsi="Arial Narrow"/>
          <w:bCs/>
          <w:sz w:val="20"/>
          <w:szCs w:val="24"/>
        </w:rPr>
      </w:pPr>
      <w:r>
        <w:rPr>
          <w:rFonts w:ascii="Arial Narrow" w:hAnsi="Arial Narrow"/>
          <w:bCs/>
          <w:sz w:val="20"/>
          <w:szCs w:val="24"/>
        </w:rPr>
        <w:t xml:space="preserve">A dresser, avec le représentant de l’administration fiscale, la liste des locaux de référence (pour les locaux d’habitation et les locaux à usage professionnel) et des locaux types (pour les locaux commerciaux et biens divers) retenus pour déterminer la valeur locative des biens imposables à la taxe foncière sur les propriétés bâties, à la taxe d’habitation ou à </w:t>
      </w:r>
      <w:smartTag w:uri="urn:schemas-microsoft-com:office:smarttags" w:element="PersonName">
        <w:smartTagPr>
          <w:attr w:name="ProductID" w:val="la CFE"/>
        </w:smartTagPr>
        <w:r>
          <w:rPr>
            <w:rFonts w:ascii="Arial Narrow" w:hAnsi="Arial Narrow"/>
            <w:bCs/>
            <w:sz w:val="20"/>
            <w:szCs w:val="24"/>
          </w:rPr>
          <w:t>la CFE</w:t>
        </w:r>
      </w:smartTag>
      <w:r>
        <w:rPr>
          <w:rFonts w:ascii="Arial Narrow" w:hAnsi="Arial Narrow"/>
          <w:bCs/>
          <w:sz w:val="20"/>
          <w:szCs w:val="24"/>
        </w:rPr>
        <w:t>, et établir les tarifs d’évaluation correspondants.</w:t>
      </w:r>
    </w:p>
    <w:p w14:paraId="0BBCF5A3"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p>
    <w:p w14:paraId="6B283851"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AC7755">
            <w:rPr>
              <w:rFonts w:ascii="Arial Narrow" w:hAnsi="Arial Narrow"/>
              <w:b/>
              <w:bCs/>
              <w:sz w:val="20"/>
              <w:szCs w:val="24"/>
            </w:rPr>
            <w:t>La Direction</w:t>
          </w:r>
        </w:smartTag>
        <w:r w:rsidRPr="00AC7755">
          <w:rPr>
            <w:rFonts w:ascii="Arial Narrow" w:hAnsi="Arial Narrow"/>
            <w:b/>
            <w:bCs/>
            <w:sz w:val="20"/>
            <w:szCs w:val="24"/>
          </w:rPr>
          <w:t xml:space="preserve"> Générale</w:t>
        </w:r>
      </w:smartTag>
      <w:r w:rsidRPr="00AC7755">
        <w:rPr>
          <w:rFonts w:ascii="Arial Narrow" w:hAnsi="Arial Narrow"/>
          <w:b/>
          <w:bCs/>
          <w:sz w:val="20"/>
          <w:szCs w:val="24"/>
        </w:rPr>
        <w:t xml:space="preserve"> des Finances Publiques</w:t>
      </w:r>
      <w:r>
        <w:rPr>
          <w:rFonts w:ascii="Arial Narrow" w:hAnsi="Arial Narrow"/>
          <w:bCs/>
          <w:sz w:val="20"/>
          <w:szCs w:val="24"/>
        </w:rPr>
        <w:t xml:space="preserve"> désignera huit commissaires titulaires ainsi que huit commissaires suppléants, parmi une liste de contribuables, en nombre double, dressée par le conseil municipal.</w:t>
      </w:r>
    </w:p>
    <w:p w14:paraId="01056DEC"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r>
        <w:rPr>
          <w:rFonts w:ascii="Arial Narrow" w:hAnsi="Arial Narrow"/>
          <w:bCs/>
          <w:sz w:val="20"/>
          <w:szCs w:val="24"/>
        </w:rPr>
        <w:t>Parmi les conditions à remplir par les commissaires, le Maire rappelle qu’ils doivent être inscrits à l’un des rôles des impôts directs locaux de la commune, être familiarisés avec les circonstances locales et posséder des connaissances suffisantes pour l’exécution des travaux confiés à la commission.</w:t>
      </w:r>
    </w:p>
    <w:p w14:paraId="485698D4"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r>
        <w:rPr>
          <w:rFonts w:ascii="Arial Narrow" w:hAnsi="Arial Narrow"/>
          <w:bCs/>
          <w:sz w:val="20"/>
          <w:szCs w:val="24"/>
        </w:rPr>
        <w:t>Une représentation équitable des personnes respectivement imposées à chacune des taxes directes locales, doit être respectée dans le choix des commissaires.</w:t>
      </w:r>
    </w:p>
    <w:p w14:paraId="3D31C94B"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p>
    <w:p w14:paraId="3A04241A"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r>
        <w:rPr>
          <w:rFonts w:ascii="Arial Narrow" w:hAnsi="Arial Narrow"/>
          <w:bCs/>
          <w:sz w:val="20"/>
          <w:szCs w:val="24"/>
        </w:rPr>
        <w:t xml:space="preserve">M. René THIRY, Maire, propose en conséquence une liste de seize commissaires titulaires et seize commissaires suppléants pour la constitution de </w:t>
      </w:r>
      <w:smartTag w:uri="urn:schemas-microsoft-com:office:smarttags" w:element="PersonName">
        <w:smartTagPr>
          <w:attr w:name="ProductID" w:val="la CCID"/>
        </w:smartTagPr>
        <w:r>
          <w:rPr>
            <w:rFonts w:ascii="Arial Narrow" w:hAnsi="Arial Narrow"/>
            <w:bCs/>
            <w:sz w:val="20"/>
            <w:szCs w:val="24"/>
          </w:rPr>
          <w:t>la CCID</w:t>
        </w:r>
      </w:smartTag>
      <w:r>
        <w:rPr>
          <w:rFonts w:ascii="Arial Narrow" w:hAnsi="Arial Narrow"/>
          <w:bCs/>
          <w:sz w:val="20"/>
          <w:szCs w:val="24"/>
        </w:rPr>
        <w:t xml:space="preserve">, telle qu’annexée,  </w:t>
      </w:r>
    </w:p>
    <w:p w14:paraId="4BE9DBD3" w14:textId="77777777" w:rsidR="008904D4" w:rsidRDefault="008904D4" w:rsidP="008904D4">
      <w:pPr>
        <w:pStyle w:val="Corpsdetexte213"/>
        <w:overflowPunct/>
        <w:autoSpaceDE/>
        <w:autoSpaceDN/>
        <w:adjustRightInd/>
        <w:ind w:firstLine="708"/>
        <w:textAlignment w:val="auto"/>
        <w:rPr>
          <w:rFonts w:ascii="Arial Narrow" w:hAnsi="Arial Narrow"/>
          <w:bCs/>
          <w:sz w:val="20"/>
          <w:szCs w:val="24"/>
        </w:rPr>
      </w:pPr>
    </w:p>
    <w:p w14:paraId="65A31A72" w14:textId="77777777" w:rsidR="008904D4" w:rsidRPr="004A39B6" w:rsidRDefault="008904D4" w:rsidP="008904D4">
      <w:pPr>
        <w:pStyle w:val="Corpsdetexte213"/>
        <w:overflowPunct/>
        <w:autoSpaceDE/>
        <w:autoSpaceDN/>
        <w:adjustRightInd/>
        <w:textAlignment w:val="auto"/>
        <w:rPr>
          <w:rFonts w:ascii="Arial Narrow" w:hAnsi="Arial Narrow"/>
          <w:b/>
          <w:bCs/>
          <w:sz w:val="20"/>
          <w:szCs w:val="24"/>
        </w:rPr>
      </w:pPr>
      <w:r w:rsidRPr="004A39B6">
        <w:rPr>
          <w:rFonts w:ascii="Arial Narrow" w:hAnsi="Arial Narrow"/>
          <w:b/>
          <w:bCs/>
          <w:sz w:val="20"/>
          <w:szCs w:val="24"/>
        </w:rPr>
        <w:t>Le Conseil Municipal, après en avoir délibéré, et à l’unanimité des 1</w:t>
      </w:r>
      <w:r w:rsidR="003D6850">
        <w:rPr>
          <w:rFonts w:ascii="Arial Narrow" w:hAnsi="Arial Narrow"/>
          <w:b/>
          <w:bCs/>
          <w:sz w:val="20"/>
          <w:szCs w:val="24"/>
        </w:rPr>
        <w:t>6</w:t>
      </w:r>
      <w:r w:rsidRPr="004A39B6">
        <w:rPr>
          <w:rFonts w:ascii="Arial Narrow" w:hAnsi="Arial Narrow"/>
          <w:b/>
          <w:bCs/>
          <w:sz w:val="20"/>
          <w:szCs w:val="24"/>
        </w:rPr>
        <w:t xml:space="preserve"> voix exprimées,</w:t>
      </w:r>
    </w:p>
    <w:p w14:paraId="3D3A7DBA" w14:textId="77777777" w:rsidR="008904D4" w:rsidRPr="004A39B6" w:rsidRDefault="008904D4" w:rsidP="008904D4">
      <w:pPr>
        <w:pStyle w:val="Corpsdetexte2"/>
        <w:ind w:firstLine="709"/>
        <w:rPr>
          <w:rFonts w:ascii="Arial Narrow" w:hAnsi="Arial Narrow"/>
          <w:bCs/>
          <w:sz w:val="20"/>
        </w:rPr>
      </w:pPr>
      <w:r w:rsidRPr="004A39B6">
        <w:rPr>
          <w:rFonts w:ascii="Arial Narrow" w:hAnsi="Arial Narrow"/>
          <w:b/>
          <w:sz w:val="20"/>
        </w:rPr>
        <w:t>Approuve</w:t>
      </w:r>
      <w:r w:rsidRPr="004A39B6">
        <w:rPr>
          <w:rFonts w:ascii="Arial Narrow" w:hAnsi="Arial Narrow"/>
          <w:bCs/>
          <w:sz w:val="20"/>
        </w:rPr>
        <w:t xml:space="preserve"> la liste annexée à la présente délibération, proposant les noms de seize commissaires titulaires et de seize commissaires suppléants.</w:t>
      </w:r>
    </w:p>
    <w:p w14:paraId="07F61B25" w14:textId="77777777" w:rsidR="008904D4" w:rsidRPr="004A39B6" w:rsidRDefault="008904D4" w:rsidP="008904D4">
      <w:pPr>
        <w:pStyle w:val="Corpsdetexte2"/>
        <w:ind w:firstLine="709"/>
        <w:rPr>
          <w:rFonts w:ascii="Arial Narrow" w:hAnsi="Arial Narrow"/>
          <w:bCs/>
          <w:sz w:val="20"/>
        </w:rPr>
      </w:pPr>
      <w:r w:rsidRPr="004A39B6">
        <w:rPr>
          <w:rFonts w:ascii="Arial Narrow" w:hAnsi="Arial Narrow"/>
          <w:b/>
          <w:sz w:val="20"/>
        </w:rPr>
        <w:t>Prend acte</w:t>
      </w:r>
      <w:r w:rsidRPr="004A39B6">
        <w:rPr>
          <w:rFonts w:ascii="Arial Narrow" w:hAnsi="Arial Narrow"/>
          <w:bCs/>
          <w:sz w:val="20"/>
        </w:rPr>
        <w:t xml:space="preserve"> que les huit commissaires titulaires et les huit commissaires suppléants seront désignés, sur cette liste, par les soins de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4A39B6">
            <w:rPr>
              <w:rFonts w:ascii="Arial Narrow" w:hAnsi="Arial Narrow"/>
              <w:bCs/>
              <w:sz w:val="20"/>
            </w:rPr>
            <w:t>la Direction</w:t>
          </w:r>
        </w:smartTag>
        <w:r w:rsidRPr="004A39B6">
          <w:rPr>
            <w:rFonts w:ascii="Arial Narrow" w:hAnsi="Arial Narrow"/>
            <w:bCs/>
            <w:sz w:val="20"/>
          </w:rPr>
          <w:t xml:space="preserve"> Générale</w:t>
        </w:r>
      </w:smartTag>
      <w:r w:rsidRPr="004A39B6">
        <w:rPr>
          <w:rFonts w:ascii="Arial Narrow" w:hAnsi="Arial Narrow"/>
          <w:bCs/>
          <w:sz w:val="20"/>
        </w:rPr>
        <w:t xml:space="preserve"> des Finances Publiques de Meurthe et Moselle.</w:t>
      </w:r>
    </w:p>
    <w:p w14:paraId="077C145D" w14:textId="77777777" w:rsidR="00A07A3B" w:rsidRDefault="00A07A3B" w:rsidP="00A07A3B">
      <w:pPr>
        <w:jc w:val="center"/>
        <w:rPr>
          <w:rFonts w:ascii="Comic Sans MS" w:hAnsi="Comic Sans MS"/>
          <w:b/>
          <w:bCs/>
          <w:sz w:val="18"/>
          <w:szCs w:val="18"/>
        </w:rPr>
      </w:pPr>
      <w:r>
        <w:object w:dxaOrig="1785" w:dyaOrig="270" w14:anchorId="6F6C7C21">
          <v:shape id="_x0000_i1028" type="#_x0000_t75" style="width:89.25pt;height:13.5pt" o:ole="">
            <v:imagedata r:id="rId12" o:title=""/>
          </v:shape>
          <o:OLEObject Type="Embed" ProgID="Word.Picture.8" ShapeID="_x0000_i1028" DrawAspect="Content" ObjectID="_1654083452" r:id="rId13"/>
        </w:object>
      </w:r>
    </w:p>
    <w:p w14:paraId="3E25F6EC" w14:textId="77777777" w:rsidR="00DB6915" w:rsidRDefault="00DB6915" w:rsidP="00DB6915">
      <w:pPr>
        <w:jc w:val="left"/>
        <w:rPr>
          <w:rFonts w:ascii="Comic Sans MS" w:hAnsi="Comic Sans MS"/>
          <w:b/>
          <w:bCs/>
          <w:sz w:val="18"/>
          <w:szCs w:val="18"/>
        </w:rPr>
      </w:pPr>
      <w:r>
        <w:rPr>
          <w:rFonts w:ascii="Comic Sans MS" w:hAnsi="Comic Sans MS"/>
          <w:b/>
          <w:bCs/>
          <w:sz w:val="18"/>
          <w:szCs w:val="18"/>
        </w:rPr>
        <w:t>N°31/2020</w:t>
      </w:r>
    </w:p>
    <w:p w14:paraId="517E8BFB" w14:textId="77777777" w:rsidR="00DB6915" w:rsidRPr="008C73E2" w:rsidRDefault="00DB6915" w:rsidP="00DB6915">
      <w:pPr>
        <w:jc w:val="center"/>
        <w:outlineLvl w:val="0"/>
        <w:rPr>
          <w:rFonts w:ascii="Comic Sans MS" w:hAnsi="Comic Sans MS"/>
          <w:b/>
          <w:bCs/>
          <w:sz w:val="18"/>
          <w:u w:val="single"/>
        </w:rPr>
      </w:pPr>
      <w:r>
        <w:rPr>
          <w:rFonts w:ascii="Comic Sans MS" w:hAnsi="Comic Sans MS"/>
          <w:b/>
          <w:bCs/>
          <w:sz w:val="18"/>
          <w:u w:val="single"/>
        </w:rPr>
        <w:t>INSTRUCTION DU DROIT DES SOLS</w:t>
      </w:r>
    </w:p>
    <w:p w14:paraId="7ECD0AA0" w14:textId="77777777" w:rsidR="00DB6915" w:rsidRDefault="00DB6915" w:rsidP="00DB6915">
      <w:pPr>
        <w:ind w:firstLine="708"/>
        <w:rPr>
          <w:rFonts w:ascii="Arial Narrow" w:eastAsia="Arial Narrow" w:hAnsi="Arial Narrow" w:cs="Arial Narrow"/>
        </w:rPr>
      </w:pPr>
      <w:r>
        <w:rPr>
          <w:rFonts w:ascii="Arial Narrow" w:eastAsia="Arial Narrow" w:hAnsi="Arial Narrow" w:cs="Arial Narrow"/>
        </w:rPr>
        <w:t>Le Maire rappelle aux membres du Conseil Municipal l’article 134 de la loi pour l’accès aux logements et un urbanisme rénové du 24 mars 2014, celui-ci réserve la mise à disposition des services de l’Etat pour les instructions des droits du sol aux communes appartenant aux EPCI de moins de 10 000 habitants. Par conséquent, depuis le 1</w:t>
      </w:r>
      <w:r w:rsidRPr="00143167">
        <w:rPr>
          <w:rFonts w:ascii="Arial Narrow" w:eastAsia="Arial Narrow" w:hAnsi="Arial Narrow" w:cs="Arial Narrow"/>
          <w:vertAlign w:val="superscript"/>
        </w:rPr>
        <w:t>er</w:t>
      </w:r>
      <w:r>
        <w:rPr>
          <w:rFonts w:ascii="Arial Narrow" w:eastAsia="Arial Narrow" w:hAnsi="Arial Narrow" w:cs="Arial Narrow"/>
        </w:rPr>
        <w:t xml:space="preserve"> Janvier 2017 la </w:t>
      </w:r>
      <w:bookmarkStart w:id="3" w:name="_Hlk42758591"/>
      <w:r>
        <w:rPr>
          <w:rFonts w:ascii="Arial Narrow" w:eastAsia="Arial Narrow" w:hAnsi="Arial Narrow" w:cs="Arial Narrow"/>
        </w:rPr>
        <w:t xml:space="preserve">Communauté de Communes </w:t>
      </w:r>
      <w:bookmarkEnd w:id="3"/>
      <w:r>
        <w:rPr>
          <w:rFonts w:ascii="Arial Narrow" w:eastAsia="Arial Narrow" w:hAnsi="Arial Narrow" w:cs="Arial Narrow"/>
        </w:rPr>
        <w:t xml:space="preserve">Cœur du Pays Haut, dont la Commune d’Audun-le-Roman est membre, est compétente en termes d’instruction des sols. De ce fait, une convention A.D.S entre la Commune et la Communauté de Communes a été rédigée afin de pouvoir délimiter le rôle de chacun lors du dépôt d’une demande. Ainsi, si la Mairie continue d’affecter un numéro au dossier elle se doit d’envoyer l’ensemble des pièces à la </w:t>
      </w:r>
      <w:r w:rsidRPr="00366659">
        <w:rPr>
          <w:rFonts w:ascii="Arial Narrow" w:eastAsia="Arial Narrow" w:hAnsi="Arial Narrow" w:cs="Arial Narrow"/>
        </w:rPr>
        <w:t xml:space="preserve">Communauté de Communes </w:t>
      </w:r>
      <w:r>
        <w:rPr>
          <w:rFonts w:ascii="Arial Narrow" w:eastAsia="Arial Narrow" w:hAnsi="Arial Narrow" w:cs="Arial Narrow"/>
        </w:rPr>
        <w:t xml:space="preserve">qui se chargera d’instruire les demandes après avoir recueilli l’avis du Maire. </w:t>
      </w:r>
    </w:p>
    <w:p w14:paraId="1B1D924A" w14:textId="77777777" w:rsidR="00DB6915" w:rsidRDefault="00DB6915" w:rsidP="00DB6915">
      <w:pPr>
        <w:rPr>
          <w:rFonts w:ascii="Arial Narrow" w:eastAsia="Comic Sans MS" w:hAnsi="Arial Narrow" w:cs="Comic Sans MS"/>
          <w:szCs w:val="18"/>
        </w:rPr>
      </w:pPr>
      <w:r w:rsidRPr="00067418">
        <w:rPr>
          <w:rFonts w:ascii="Arial Narrow" w:eastAsia="Comic Sans MS" w:hAnsi="Arial Narrow" w:cs="Comic Sans MS"/>
          <w:b/>
          <w:szCs w:val="18"/>
        </w:rPr>
        <w:tab/>
      </w:r>
      <w:r>
        <w:rPr>
          <w:rFonts w:ascii="Arial Narrow" w:eastAsia="Comic Sans MS" w:hAnsi="Arial Narrow" w:cs="Comic Sans MS"/>
          <w:szCs w:val="18"/>
        </w:rPr>
        <w:t>La délégation de l’instruction du droit des sols permet d’avoir un service instructeur urbanistique implanté localement, favorisant un traitement plus rapide des dossiers et une meilleure communication avec les administrés.</w:t>
      </w:r>
    </w:p>
    <w:p w14:paraId="5881E597" w14:textId="77777777" w:rsidR="00DB6915" w:rsidRDefault="00DB6915" w:rsidP="00DB6915">
      <w:pPr>
        <w:rPr>
          <w:rFonts w:ascii="Arial Narrow" w:eastAsia="Comic Sans MS" w:hAnsi="Arial Narrow" w:cs="Comic Sans MS"/>
          <w:szCs w:val="18"/>
        </w:rPr>
      </w:pPr>
      <w:r>
        <w:rPr>
          <w:rFonts w:ascii="Arial Narrow" w:eastAsia="Comic Sans MS" w:hAnsi="Arial Narrow" w:cs="Comic Sans MS"/>
          <w:szCs w:val="18"/>
        </w:rPr>
        <w:tab/>
        <w:t>Le renouvellement des assemblés locales rends nécessaire le renouvellement de cette convention, il est donc proposé aux membres de l’assemblé de l’approuver.</w:t>
      </w:r>
    </w:p>
    <w:p w14:paraId="0A51C15A" w14:textId="77777777" w:rsidR="00DB6915" w:rsidRDefault="00DB6915" w:rsidP="00DB6915">
      <w:pPr>
        <w:rPr>
          <w:rFonts w:ascii="Arial Narrow" w:eastAsia="Comic Sans MS" w:hAnsi="Arial Narrow" w:cs="Comic Sans MS"/>
          <w:szCs w:val="18"/>
        </w:rPr>
      </w:pPr>
    </w:p>
    <w:p w14:paraId="7D7357F5" w14:textId="77777777" w:rsidR="00DB6915" w:rsidRDefault="00DB6915" w:rsidP="00DB6915">
      <w:pPr>
        <w:rPr>
          <w:rFonts w:ascii="Arial Narrow" w:eastAsia="Comic Sans MS" w:hAnsi="Arial Narrow" w:cs="Comic Sans MS"/>
          <w:b/>
          <w:bCs/>
          <w:szCs w:val="18"/>
        </w:rPr>
      </w:pPr>
      <w:r w:rsidRPr="00143167">
        <w:rPr>
          <w:rFonts w:ascii="Arial Narrow" w:eastAsia="Comic Sans MS" w:hAnsi="Arial Narrow" w:cs="Comic Sans MS"/>
          <w:b/>
          <w:bCs/>
          <w:szCs w:val="18"/>
        </w:rPr>
        <w:t xml:space="preserve">Le Conseil Municipal, </w:t>
      </w:r>
    </w:p>
    <w:p w14:paraId="4D025008" w14:textId="77777777" w:rsidR="00DB6915" w:rsidRPr="00143167" w:rsidRDefault="00DB6915" w:rsidP="00DB6915">
      <w:pPr>
        <w:rPr>
          <w:rFonts w:ascii="Arial Narrow" w:eastAsia="Comic Sans MS" w:hAnsi="Arial Narrow" w:cs="Comic Sans MS"/>
          <w:szCs w:val="18"/>
        </w:rPr>
      </w:pPr>
      <w:r>
        <w:rPr>
          <w:rFonts w:ascii="Arial Narrow" w:eastAsia="Comic Sans MS" w:hAnsi="Arial Narrow" w:cs="Comic Sans MS"/>
          <w:b/>
          <w:bCs/>
          <w:szCs w:val="18"/>
        </w:rPr>
        <w:tab/>
      </w:r>
      <w:r w:rsidRPr="00143167">
        <w:rPr>
          <w:rFonts w:ascii="Arial Narrow" w:eastAsia="Comic Sans MS" w:hAnsi="Arial Narrow" w:cs="Comic Sans MS"/>
          <w:b/>
          <w:bCs/>
          <w:szCs w:val="18"/>
        </w:rPr>
        <w:t>Vu</w:t>
      </w:r>
      <w:r w:rsidRPr="00143167">
        <w:rPr>
          <w:rFonts w:ascii="Arial Narrow" w:eastAsia="Comic Sans MS" w:hAnsi="Arial Narrow" w:cs="Comic Sans MS"/>
          <w:szCs w:val="18"/>
        </w:rPr>
        <w:t xml:space="preserve"> l’exposé du Maire</w:t>
      </w:r>
    </w:p>
    <w:p w14:paraId="6CC530D3" w14:textId="77777777" w:rsidR="00DB6915" w:rsidRPr="00143167" w:rsidRDefault="00DB6915" w:rsidP="00DB6915">
      <w:pPr>
        <w:rPr>
          <w:rFonts w:ascii="Arial Narrow" w:eastAsia="Comic Sans MS" w:hAnsi="Arial Narrow" w:cs="Comic Sans MS"/>
          <w:szCs w:val="18"/>
        </w:rPr>
      </w:pPr>
      <w:r w:rsidRPr="00143167">
        <w:rPr>
          <w:rFonts w:ascii="Arial Narrow" w:eastAsia="Comic Sans MS" w:hAnsi="Arial Narrow" w:cs="Comic Sans MS"/>
          <w:szCs w:val="18"/>
        </w:rPr>
        <w:tab/>
      </w:r>
      <w:r w:rsidRPr="00143167">
        <w:rPr>
          <w:rFonts w:ascii="Arial Narrow" w:eastAsia="Comic Sans MS" w:hAnsi="Arial Narrow" w:cs="Comic Sans MS"/>
          <w:b/>
          <w:bCs/>
          <w:szCs w:val="18"/>
        </w:rPr>
        <w:t>Vu</w:t>
      </w:r>
      <w:r w:rsidRPr="00143167">
        <w:rPr>
          <w:rFonts w:ascii="Arial Narrow" w:eastAsia="Comic Sans MS" w:hAnsi="Arial Narrow" w:cs="Comic Sans MS"/>
          <w:szCs w:val="18"/>
        </w:rPr>
        <w:t xml:space="preserve"> le Code Général des Collectivités Territoriales,</w:t>
      </w:r>
    </w:p>
    <w:p w14:paraId="63EEFA66" w14:textId="77777777" w:rsidR="00DB6915" w:rsidRPr="00143167"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Vu</w:t>
      </w:r>
      <w:r w:rsidRPr="00143167">
        <w:rPr>
          <w:rFonts w:ascii="Arial Narrow" w:eastAsia="Comic Sans MS" w:hAnsi="Arial Narrow" w:cs="Comic Sans MS"/>
          <w:szCs w:val="18"/>
        </w:rPr>
        <w:t xml:space="preserve"> le Code de l’Urbanisme et notamment les articles L 422.1 et suivants,</w:t>
      </w:r>
    </w:p>
    <w:p w14:paraId="6208FCAF" w14:textId="77777777" w:rsidR="00DB6915" w:rsidRPr="00143167"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Vu</w:t>
      </w:r>
      <w:r w:rsidRPr="00143167">
        <w:rPr>
          <w:rFonts w:ascii="Arial Narrow" w:eastAsia="Comic Sans MS" w:hAnsi="Arial Narrow" w:cs="Comic Sans MS"/>
          <w:szCs w:val="18"/>
        </w:rPr>
        <w:t xml:space="preserve"> le Plan Local d’Urbanisme applicable sur la commune de </w:t>
      </w:r>
      <w:r>
        <w:rPr>
          <w:rFonts w:ascii="Arial Narrow" w:eastAsia="Comic Sans MS" w:hAnsi="Arial Narrow" w:cs="Comic Sans MS"/>
          <w:szCs w:val="18"/>
        </w:rPr>
        <w:t>Audun-le-Roman</w:t>
      </w:r>
      <w:r w:rsidRPr="00143167">
        <w:rPr>
          <w:rFonts w:ascii="Arial Narrow" w:eastAsia="Comic Sans MS" w:hAnsi="Arial Narrow" w:cs="Comic Sans MS"/>
          <w:szCs w:val="18"/>
        </w:rPr>
        <w:t xml:space="preserve">  </w:t>
      </w:r>
    </w:p>
    <w:p w14:paraId="0DD2B96B" w14:textId="77777777" w:rsidR="00DB6915"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Vu</w:t>
      </w:r>
      <w:r w:rsidRPr="00143167">
        <w:rPr>
          <w:rFonts w:ascii="Arial Narrow" w:eastAsia="Comic Sans MS" w:hAnsi="Arial Narrow" w:cs="Comic Sans MS"/>
          <w:szCs w:val="18"/>
        </w:rPr>
        <w:t xml:space="preserve"> les délibérations du Conseil Communautaire de la Communauté de Communes Cœur du Pays Haut et notamment celle relative à l’instruction et à la délivrance des autorisations et occupations du sol,</w:t>
      </w:r>
    </w:p>
    <w:p w14:paraId="681FEA4D" w14:textId="77777777" w:rsidR="00DB6915"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Vu</w:t>
      </w:r>
      <w:r>
        <w:rPr>
          <w:rFonts w:ascii="Arial Narrow" w:eastAsia="Comic Sans MS" w:hAnsi="Arial Narrow" w:cs="Comic Sans MS"/>
          <w:szCs w:val="18"/>
        </w:rPr>
        <w:t xml:space="preserve"> les termes de la Convention A.D.S ci-annexée,</w:t>
      </w:r>
    </w:p>
    <w:p w14:paraId="2B6C8129" w14:textId="77777777" w:rsidR="00DB6915" w:rsidRPr="00143167" w:rsidRDefault="00DB6915" w:rsidP="00DB6915">
      <w:pPr>
        <w:ind w:firstLine="709"/>
        <w:rPr>
          <w:rFonts w:ascii="Arial Narrow" w:eastAsia="Comic Sans MS" w:hAnsi="Arial Narrow" w:cs="Comic Sans MS"/>
          <w:szCs w:val="18"/>
        </w:rPr>
      </w:pPr>
    </w:p>
    <w:p w14:paraId="7CA3DF07" w14:textId="77777777" w:rsidR="00DB6915" w:rsidRPr="00143167" w:rsidRDefault="00DB6915" w:rsidP="00DB6915">
      <w:pPr>
        <w:rPr>
          <w:rFonts w:ascii="Arial Narrow" w:eastAsia="Comic Sans MS" w:hAnsi="Arial Narrow" w:cs="Comic Sans MS"/>
          <w:b/>
          <w:bCs/>
          <w:szCs w:val="18"/>
        </w:rPr>
      </w:pPr>
      <w:r w:rsidRPr="00143167">
        <w:rPr>
          <w:rFonts w:ascii="Arial Narrow" w:eastAsia="Comic Sans MS" w:hAnsi="Arial Narrow" w:cs="Comic Sans MS"/>
          <w:b/>
          <w:bCs/>
          <w:szCs w:val="18"/>
        </w:rPr>
        <w:t xml:space="preserve">Après avoir </w:t>
      </w:r>
      <w:r>
        <w:rPr>
          <w:rFonts w:ascii="Arial Narrow" w:eastAsia="Comic Sans MS" w:hAnsi="Arial Narrow" w:cs="Comic Sans MS"/>
          <w:b/>
          <w:bCs/>
          <w:szCs w:val="18"/>
        </w:rPr>
        <w:t>délibéré et à l’unanimité des 1</w:t>
      </w:r>
      <w:r w:rsidR="003D6850">
        <w:rPr>
          <w:rFonts w:ascii="Arial Narrow" w:eastAsia="Comic Sans MS" w:hAnsi="Arial Narrow" w:cs="Comic Sans MS"/>
          <w:b/>
          <w:bCs/>
          <w:szCs w:val="18"/>
        </w:rPr>
        <w:t>6</w:t>
      </w:r>
      <w:r>
        <w:rPr>
          <w:rFonts w:ascii="Arial Narrow" w:eastAsia="Comic Sans MS" w:hAnsi="Arial Narrow" w:cs="Comic Sans MS"/>
          <w:b/>
          <w:bCs/>
          <w:szCs w:val="18"/>
        </w:rPr>
        <w:t xml:space="preserve"> voix exprimées</w:t>
      </w:r>
      <w:r w:rsidRPr="00143167">
        <w:rPr>
          <w:rFonts w:ascii="Arial Narrow" w:eastAsia="Comic Sans MS" w:hAnsi="Arial Narrow" w:cs="Comic Sans MS"/>
          <w:b/>
          <w:bCs/>
          <w:szCs w:val="18"/>
        </w:rPr>
        <w:t xml:space="preserve"> le Maire, </w:t>
      </w:r>
    </w:p>
    <w:p w14:paraId="35B00748" w14:textId="77777777" w:rsidR="00DB6915" w:rsidRPr="00143167" w:rsidRDefault="00DB6915" w:rsidP="00DB6915">
      <w:pPr>
        <w:ind w:firstLine="709"/>
        <w:rPr>
          <w:rFonts w:ascii="Arial Narrow" w:eastAsia="Comic Sans MS" w:hAnsi="Arial Narrow" w:cs="Comic Sans MS"/>
          <w:szCs w:val="18"/>
        </w:rPr>
      </w:pPr>
      <w:r>
        <w:rPr>
          <w:rFonts w:ascii="Arial Narrow" w:eastAsia="Comic Sans MS" w:hAnsi="Arial Narrow" w:cs="Comic Sans MS"/>
          <w:b/>
          <w:bCs/>
          <w:szCs w:val="18"/>
        </w:rPr>
        <w:t>Autorise</w:t>
      </w:r>
      <w:r w:rsidRPr="00143167">
        <w:rPr>
          <w:rFonts w:ascii="Arial Narrow" w:eastAsia="Comic Sans MS" w:hAnsi="Arial Narrow" w:cs="Comic Sans MS"/>
          <w:b/>
          <w:bCs/>
          <w:szCs w:val="18"/>
        </w:rPr>
        <w:t xml:space="preserve"> </w:t>
      </w:r>
      <w:r w:rsidRPr="00143167">
        <w:rPr>
          <w:rFonts w:ascii="Arial Narrow" w:eastAsia="Comic Sans MS" w:hAnsi="Arial Narrow" w:cs="Comic Sans MS"/>
          <w:szCs w:val="18"/>
        </w:rPr>
        <w:t>le Maire à charger la Communauté de Communes Cœur du Pays Haut de l’instruction du droit des sols</w:t>
      </w:r>
      <w:r>
        <w:rPr>
          <w:rFonts w:ascii="Arial Narrow" w:eastAsia="Comic Sans MS" w:hAnsi="Arial Narrow" w:cs="Comic Sans MS"/>
          <w:szCs w:val="18"/>
        </w:rPr>
        <w:t>.</w:t>
      </w:r>
    </w:p>
    <w:p w14:paraId="3D1412D3" w14:textId="77777777" w:rsidR="00DB6915" w:rsidRPr="00143167" w:rsidRDefault="00DB6915" w:rsidP="00DB6915">
      <w:pPr>
        <w:ind w:firstLine="709"/>
        <w:rPr>
          <w:rFonts w:ascii="Arial Narrow" w:eastAsia="Comic Sans MS" w:hAnsi="Arial Narrow" w:cs="Comic Sans MS"/>
          <w:szCs w:val="18"/>
        </w:rPr>
      </w:pPr>
      <w:r>
        <w:rPr>
          <w:rFonts w:ascii="Arial Narrow" w:eastAsia="Comic Sans MS" w:hAnsi="Arial Narrow" w:cs="Comic Sans MS"/>
          <w:b/>
          <w:bCs/>
          <w:szCs w:val="18"/>
        </w:rPr>
        <w:t xml:space="preserve">Autorise </w:t>
      </w:r>
      <w:r w:rsidRPr="00143167">
        <w:rPr>
          <w:rFonts w:ascii="Arial Narrow" w:eastAsia="Comic Sans MS" w:hAnsi="Arial Narrow" w:cs="Comic Sans MS"/>
          <w:szCs w:val="18"/>
        </w:rPr>
        <w:t>le Maire à déléguer à la Communauté de Communes Cœur du Pays Haut la compétence de délivrer les permis de construire et tous les actes relatifs à l’occupation ou à l’utilisation du sol, en lieu et place des communes</w:t>
      </w:r>
      <w:r>
        <w:rPr>
          <w:rFonts w:ascii="Arial Narrow" w:eastAsia="Comic Sans MS" w:hAnsi="Arial Narrow" w:cs="Comic Sans MS"/>
          <w:szCs w:val="18"/>
        </w:rPr>
        <w:t>.</w:t>
      </w:r>
    </w:p>
    <w:p w14:paraId="4622EEEF" w14:textId="77777777" w:rsidR="00DB6915" w:rsidRDefault="00DB6915" w:rsidP="00DB6915">
      <w:pPr>
        <w:ind w:firstLine="709"/>
        <w:rPr>
          <w:rFonts w:ascii="Arial Narrow" w:eastAsia="Comic Sans MS" w:hAnsi="Arial Narrow" w:cs="Comic Sans MS"/>
          <w:szCs w:val="18"/>
        </w:rPr>
      </w:pPr>
      <w:r>
        <w:rPr>
          <w:rFonts w:ascii="Arial Narrow" w:eastAsia="Comic Sans MS" w:hAnsi="Arial Narrow" w:cs="Comic Sans MS"/>
          <w:b/>
          <w:bCs/>
          <w:szCs w:val="18"/>
        </w:rPr>
        <w:t xml:space="preserve">Approuve </w:t>
      </w:r>
      <w:r w:rsidRPr="00143167">
        <w:rPr>
          <w:rFonts w:ascii="Arial Narrow" w:eastAsia="Comic Sans MS" w:hAnsi="Arial Narrow" w:cs="Comic Sans MS"/>
          <w:szCs w:val="18"/>
        </w:rPr>
        <w:t>la convention A.D.S ci-annexée</w:t>
      </w:r>
      <w:r>
        <w:rPr>
          <w:rFonts w:ascii="Arial Narrow" w:eastAsia="Comic Sans MS" w:hAnsi="Arial Narrow" w:cs="Comic Sans MS"/>
          <w:szCs w:val="18"/>
        </w:rPr>
        <w:t>.</w:t>
      </w:r>
    </w:p>
    <w:p w14:paraId="45352F33" w14:textId="77777777" w:rsidR="00DB6915" w:rsidRPr="00143167"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Autorise</w:t>
      </w:r>
      <w:r>
        <w:rPr>
          <w:rFonts w:ascii="Arial Narrow" w:eastAsia="Comic Sans MS" w:hAnsi="Arial Narrow" w:cs="Comic Sans MS"/>
          <w:szCs w:val="18"/>
        </w:rPr>
        <w:t xml:space="preserve"> le Maire à signer ladite convention.</w:t>
      </w:r>
    </w:p>
    <w:p w14:paraId="24609258" w14:textId="77777777" w:rsidR="00DB6915" w:rsidRPr="00143167" w:rsidRDefault="00DB6915" w:rsidP="00DB6915">
      <w:pPr>
        <w:ind w:firstLine="709"/>
        <w:rPr>
          <w:rFonts w:ascii="Arial Narrow" w:eastAsia="Comic Sans MS" w:hAnsi="Arial Narrow" w:cs="Comic Sans MS"/>
          <w:szCs w:val="18"/>
        </w:rPr>
      </w:pPr>
      <w:r>
        <w:rPr>
          <w:rFonts w:ascii="Arial Narrow" w:eastAsia="Comic Sans MS" w:hAnsi="Arial Narrow" w:cs="Comic Sans MS"/>
          <w:b/>
          <w:bCs/>
          <w:szCs w:val="18"/>
        </w:rPr>
        <w:t xml:space="preserve">Décide </w:t>
      </w:r>
      <w:r w:rsidRPr="00143167">
        <w:rPr>
          <w:rFonts w:ascii="Arial Narrow" w:eastAsia="Comic Sans MS" w:hAnsi="Arial Narrow" w:cs="Comic Sans MS"/>
          <w:szCs w:val="18"/>
        </w:rPr>
        <w:t>de ne pas soumettre à déclaration préalable les clôtures déclarées sur le banc communal au règlement du Plan Local d’Urbanisme applicable</w:t>
      </w:r>
      <w:r>
        <w:rPr>
          <w:rFonts w:ascii="Arial Narrow" w:eastAsia="Comic Sans MS" w:hAnsi="Arial Narrow" w:cs="Comic Sans MS"/>
          <w:szCs w:val="18"/>
        </w:rPr>
        <w:t>.</w:t>
      </w:r>
    </w:p>
    <w:p w14:paraId="27DAF324" w14:textId="77777777" w:rsidR="00DB6915" w:rsidRPr="00143167" w:rsidRDefault="00DB6915" w:rsidP="00DB6915">
      <w:pPr>
        <w:ind w:firstLine="709"/>
        <w:rPr>
          <w:rFonts w:ascii="Arial Narrow" w:eastAsia="Comic Sans MS" w:hAnsi="Arial Narrow" w:cs="Comic Sans MS"/>
          <w:szCs w:val="18"/>
        </w:rPr>
      </w:pPr>
      <w:r>
        <w:rPr>
          <w:rFonts w:ascii="Arial Narrow" w:eastAsia="Comic Sans MS" w:hAnsi="Arial Narrow" w:cs="Comic Sans MS"/>
          <w:b/>
          <w:bCs/>
          <w:szCs w:val="18"/>
        </w:rPr>
        <w:t xml:space="preserve">Décide </w:t>
      </w:r>
      <w:r w:rsidRPr="00143167">
        <w:rPr>
          <w:rFonts w:ascii="Arial Narrow" w:eastAsia="Comic Sans MS" w:hAnsi="Arial Narrow" w:cs="Comic Sans MS"/>
          <w:szCs w:val="18"/>
        </w:rPr>
        <w:t>de soumettre les ravalements de façades au règlement du Plan Local d’Urbanisme applicable</w:t>
      </w:r>
      <w:r>
        <w:rPr>
          <w:rFonts w:ascii="Arial Narrow" w:eastAsia="Comic Sans MS" w:hAnsi="Arial Narrow" w:cs="Comic Sans MS"/>
          <w:szCs w:val="18"/>
        </w:rPr>
        <w:t>.</w:t>
      </w:r>
    </w:p>
    <w:p w14:paraId="15AE7643" w14:textId="77777777" w:rsidR="00DB6915" w:rsidRPr="007A42AA" w:rsidRDefault="00DB6915" w:rsidP="00DB6915">
      <w:pPr>
        <w:ind w:firstLine="709"/>
        <w:rPr>
          <w:rFonts w:ascii="Arial Narrow" w:eastAsia="Comic Sans MS" w:hAnsi="Arial Narrow" w:cs="Comic Sans MS"/>
          <w:szCs w:val="18"/>
        </w:rPr>
      </w:pPr>
      <w:r w:rsidRPr="00143167">
        <w:rPr>
          <w:rFonts w:ascii="Arial Narrow" w:eastAsia="Comic Sans MS" w:hAnsi="Arial Narrow" w:cs="Comic Sans MS"/>
          <w:b/>
          <w:bCs/>
          <w:szCs w:val="18"/>
        </w:rPr>
        <w:t xml:space="preserve">Demande </w:t>
      </w:r>
      <w:r w:rsidRPr="007A42AA">
        <w:rPr>
          <w:rFonts w:ascii="Arial Narrow" w:eastAsia="Comic Sans MS" w:hAnsi="Arial Narrow" w:cs="Comic Sans MS"/>
          <w:szCs w:val="18"/>
        </w:rPr>
        <w:t>à la Communauté de Communes Cœur du Pays Haut de lui déléguer le droit de préemption urbain et autorise, par délégation, M. le Maire ou son représentant à exercer ce droit</w:t>
      </w:r>
      <w:r>
        <w:rPr>
          <w:rFonts w:ascii="Arial Narrow" w:eastAsia="Comic Sans MS" w:hAnsi="Arial Narrow" w:cs="Comic Sans MS"/>
          <w:szCs w:val="18"/>
        </w:rPr>
        <w:t>.</w:t>
      </w:r>
    </w:p>
    <w:p w14:paraId="60FB9512" w14:textId="77777777" w:rsidR="00A07A3B" w:rsidRDefault="00A07A3B" w:rsidP="00A07A3B">
      <w:pPr>
        <w:jc w:val="center"/>
        <w:rPr>
          <w:rFonts w:ascii="Comic Sans MS" w:hAnsi="Comic Sans MS"/>
          <w:b/>
          <w:bCs/>
          <w:sz w:val="18"/>
          <w:szCs w:val="18"/>
        </w:rPr>
      </w:pPr>
      <w:r w:rsidRPr="004F1007">
        <w:rPr>
          <w:rFonts w:ascii="Comic Sans MS" w:hAnsi="Comic Sans MS"/>
          <w:b/>
          <w:bCs/>
          <w:sz w:val="18"/>
          <w:szCs w:val="18"/>
        </w:rPr>
        <w:object w:dxaOrig="1800" w:dyaOrig="270" w14:anchorId="2FE2FC78">
          <v:shape id="_x0000_i1029" type="#_x0000_t75" style="width:90pt;height:13.5pt" o:ole="">
            <v:imagedata r:id="rId8" o:title=""/>
          </v:shape>
          <o:OLEObject Type="Embed" ProgID="Word.Picture.8" ShapeID="_x0000_i1029" DrawAspect="Content" ObjectID="_1654083453" r:id="rId14"/>
        </w:object>
      </w:r>
    </w:p>
    <w:p w14:paraId="2E92BE3D" w14:textId="77777777" w:rsidR="00830BC7" w:rsidRDefault="00A07A3B" w:rsidP="00DB6915">
      <w:pPr>
        <w:jc w:val="left"/>
        <w:rPr>
          <w:rFonts w:ascii="Comic Sans MS" w:hAnsi="Comic Sans MS"/>
          <w:b/>
          <w:bCs/>
        </w:rPr>
      </w:pPr>
      <w:bookmarkStart w:id="4" w:name="_Hlk40884811"/>
      <w:r>
        <w:rPr>
          <w:rFonts w:ascii="Comic Sans MS" w:hAnsi="Comic Sans MS"/>
          <w:b/>
          <w:bCs/>
        </w:rPr>
        <w:t xml:space="preserve"> </w:t>
      </w:r>
      <w:bookmarkEnd w:id="4"/>
    </w:p>
    <w:p w14:paraId="4E98F6D0" w14:textId="77777777" w:rsidR="00DB6915" w:rsidRDefault="00DB6915" w:rsidP="00DB6915">
      <w:pPr>
        <w:jc w:val="left"/>
        <w:rPr>
          <w:rFonts w:ascii="Comic Sans MS" w:hAnsi="Comic Sans MS"/>
          <w:b/>
          <w:bCs/>
          <w:sz w:val="18"/>
          <w:szCs w:val="18"/>
        </w:rPr>
      </w:pPr>
      <w:r>
        <w:rPr>
          <w:rFonts w:ascii="Comic Sans MS" w:hAnsi="Comic Sans MS"/>
          <w:b/>
          <w:bCs/>
          <w:sz w:val="18"/>
          <w:szCs w:val="18"/>
        </w:rPr>
        <w:lastRenderedPageBreak/>
        <w:t>N°32/2020</w:t>
      </w:r>
    </w:p>
    <w:p w14:paraId="5D415C6F" w14:textId="77777777" w:rsidR="00DB6915" w:rsidRPr="008C73E2" w:rsidRDefault="00DB6915" w:rsidP="00DB6915">
      <w:pPr>
        <w:jc w:val="center"/>
        <w:outlineLvl w:val="0"/>
        <w:rPr>
          <w:rFonts w:ascii="Comic Sans MS" w:hAnsi="Comic Sans MS"/>
          <w:b/>
          <w:bCs/>
          <w:sz w:val="18"/>
          <w:u w:val="single"/>
        </w:rPr>
      </w:pPr>
      <w:r>
        <w:rPr>
          <w:rFonts w:ascii="Comic Sans MS" w:hAnsi="Comic Sans MS"/>
          <w:b/>
          <w:bCs/>
          <w:sz w:val="18"/>
          <w:u w:val="single"/>
        </w:rPr>
        <w:t xml:space="preserve">CONVENTION </w:t>
      </w:r>
      <w:r w:rsidRPr="008C73E2">
        <w:rPr>
          <w:rFonts w:ascii="Comic Sans MS" w:hAnsi="Comic Sans MS"/>
          <w:b/>
          <w:bCs/>
          <w:sz w:val="18"/>
          <w:u w:val="single"/>
        </w:rPr>
        <w:t>SPL GESTION LOC</w:t>
      </w:r>
      <w:r>
        <w:rPr>
          <w:rFonts w:ascii="Comic Sans MS" w:hAnsi="Comic Sans MS"/>
          <w:b/>
          <w:bCs/>
          <w:sz w:val="18"/>
          <w:u w:val="single"/>
        </w:rPr>
        <w:t>ALE</w:t>
      </w:r>
    </w:p>
    <w:p w14:paraId="2F83E41E"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Les centres de gestion de la fonction publique territoriale sont des établissements publics administratifs départementaux, auxquels sont affiliés obligatoirement les collectivités et établissements territoriaux employant moins de 350 fonctionnaires à temps complet.</w:t>
      </w:r>
    </w:p>
    <w:p w14:paraId="71D32BE9"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Les autres collectivités et établissements territoriaux peuvent s’y affilier à titre volontaire.</w:t>
      </w:r>
    </w:p>
    <w:p w14:paraId="4D4881C1"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Un centre de gestion assure pour l’ensemble des agents des collectivités et établissements qui lui sont affiliés, un certain nombre de missions obligatoires définies à l’article 23 de la loi n°84-53 du 26 janvier 1984 portant dispositions statutaires relatives à la fonction publique territoriale : organisation de concours de recrutement et d’examens professionnels d’évolution de carrière, publicité des créations et vacances d’emplois (bourse de l’emploi territorial départemental), fonctionnement des instances de dialogue social (commissions administratives paritaires, comité technique), secrétariat des instances médicales (commission de réforme, comité médical), calcul du crédit de temps syndical et remboursement des charges salariales y afférant, reclassement des fonctionnaires devenus inaptes à l’exercice de leurs fonctions, etc.</w:t>
      </w:r>
    </w:p>
    <w:p w14:paraId="71A6A98B"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Ces missions obligatoires sont financées par une cotisation obligatoire payée par les collectivités et établissements affiliés. Elle est assise sur la masse des rémunérations versées aux agents des collectivités et établissements concernés, telles qu’elles apparaissent aux états liquidatifs mensuels ou trimestriels dressés pour le règlement des charges sociales dues aux organismes de sécurité sociale, au titre de l’assurance maladie.</w:t>
      </w:r>
    </w:p>
    <w:p w14:paraId="21C330EF"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 taux de cette cotisation est fixé annuellement par délibération du Conseil d'Administration du Centre de Gestion dans la limite du taux maximum de 0,8 %.</w:t>
      </w:r>
    </w:p>
    <w:p w14:paraId="583908FB"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S’agissant du centre de gestion de la fonction publique territoriale de Meurthe-et-Moselle, cette cotisation est fixée au taux de 0,8 %.</w:t>
      </w:r>
    </w:p>
    <w:p w14:paraId="1F1A5BF4"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 centre de gestion peut également proposer des missions facultatives, telles que listées par les articles 24 à 26-1 de la loi n°84-53 du 26 janvier 1984 portant dispositions statutaires relatives à la fonction publique territoriale.</w:t>
      </w:r>
    </w:p>
    <w:p w14:paraId="51466027"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Ces missions facultatives sont financées soit sur la base d’une cotisation additionnelle, soit dans des conditions fixées par convention.</w:t>
      </w:r>
    </w:p>
    <w:p w14:paraId="13E3A112"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A compter de 2019, les missions facultatives jusqu’alors assurées par le Centre de gestion de la fonction publique territoriale de Meurthe-et-Moselle ont été reprises au sein d’une société publique locale (SPL) créée par les communes et leurs groupements.</w:t>
      </w:r>
    </w:p>
    <w:p w14:paraId="1EA6EE68" w14:textId="77777777" w:rsidR="00DB6915" w:rsidRPr="008C73E2" w:rsidRDefault="00DB6915" w:rsidP="00DB6915">
      <w:pPr>
        <w:rPr>
          <w:rFonts w:ascii="Arial Narrow" w:eastAsia="Arial Narrow" w:hAnsi="Arial Narrow" w:cs="Arial Narrow"/>
        </w:rPr>
      </w:pPr>
      <w:r>
        <w:rPr>
          <w:rFonts w:ascii="Arial Narrow" w:eastAsia="Arial Narrow" w:hAnsi="Arial Narrow" w:cs="Arial Narrow"/>
        </w:rPr>
        <w:tab/>
      </w:r>
      <w:r w:rsidRPr="008C73E2">
        <w:rPr>
          <w:rFonts w:ascii="Arial Narrow" w:eastAsia="Arial Narrow" w:hAnsi="Arial Narrow" w:cs="Arial Narrow"/>
        </w:rPr>
        <w:t>Plusieurs raisons ont présidé à cette mutation de la structure juridique soutenant les missions facultatives :</w:t>
      </w:r>
    </w:p>
    <w:p w14:paraId="0514CE79"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•risque lié à ce que certaines missions facultatives interviennent dans un champ concurrentiel, ce qui entraîne une question d’équité de traitement, les centres de gestion n’étant assujettis ni à la TVA, ni à l’impôt, en raison de leur statut d’établissement public administratif</w:t>
      </w:r>
    </w:p>
    <w:p w14:paraId="0A419E66"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•lourdeur conséquente des procédures administratives entravant le développement des missions facultatives.</w:t>
      </w:r>
    </w:p>
    <w:p w14:paraId="12666980"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N’assurant plus de missions facultatives, le centre de gestion a notamment cessé de lever la cotisation additionnelle de 0.4 % assise sur la masse salariale (cette cotisation avait d’ailleurs cessé d’être levée depuis juillet 2018 pour permettre aux collectivités et établissements de souscrire des parts sociales et d’accéder ainsi aux services de la SPL).</w:t>
      </w:r>
    </w:p>
    <w:p w14:paraId="7DEA210C"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 xml:space="preserve">Cependant, le préfet de Meurthe-et-Moselle a envoyé aux collectivités du département le 31 décembre 2019, un courrier relatif aux irrégularités supposées de la structure juridique de la Société Publique Locale IN-PACT GL créée le 15 décembre 2018. </w:t>
      </w:r>
    </w:p>
    <w:p w14:paraId="1A02C97D"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Dans le souci de continuer à proposer les missions aux collectivités tout en laissant le temps aux organes de décision de la SPL d’apprécier s’il convient ou pas de consolider les statuts de la société publique, le conseil d’administration du centre de gestion a, par délibération du 27 janvier 2020, décidé la mise en place d’une mesure conservatoire en réintégrant les activités de la SPL au CDG, à l’exception du RGPD. Il s’agit également de sécuriser les emplois de la trentaine d’agents concernés.</w:t>
      </w:r>
    </w:p>
    <w:p w14:paraId="77F88B43"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Considérant qu’il s’agit de missions facultatives et conformément aux dispositions de la loi n°84-53 du 26 janvier 1984 portant dispositions statutaires relatives à la fonction publique territoriale, la collectivité ou l’établissement public territorial qui souhaite accéder à ces missions doit signer une convention qui organise les modalités juridiques et dispositions financières encadrant les interventions du centre de gestion.</w:t>
      </w:r>
    </w:p>
    <w:p w14:paraId="150374CA"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 Centre de gestion de la fonction publique territoriale de Meurthe-et-Moselle a en effet choisi de ne pas remettre en place la cotisation additionnelle de 0.4%, mais dans le même esprit que la SPL, de proposer aux collectivités de sélectionner les services auxquels elles souhaitent adhérer en signant les conventions adéquates.</w:t>
      </w:r>
    </w:p>
    <w:p w14:paraId="40A42F24" w14:textId="77777777" w:rsidR="00DB6915" w:rsidRPr="008C73E2" w:rsidRDefault="00DB6915" w:rsidP="00DB6915">
      <w:pPr>
        <w:rPr>
          <w:rFonts w:ascii="Arial Narrow" w:eastAsia="Arial Narrow" w:hAnsi="Arial Narrow" w:cs="Arial Narrow"/>
        </w:rPr>
      </w:pPr>
    </w:p>
    <w:p w14:paraId="75B15609" w14:textId="77777777" w:rsidR="00DB6915" w:rsidRPr="008C73E2" w:rsidRDefault="00DB6915" w:rsidP="00DB6915">
      <w:pPr>
        <w:rPr>
          <w:rFonts w:ascii="Arial Narrow" w:eastAsia="Arial Narrow" w:hAnsi="Arial Narrow" w:cs="Arial Narrow"/>
        </w:rPr>
      </w:pPr>
      <w:r w:rsidRPr="008C73E2">
        <w:rPr>
          <w:rFonts w:ascii="Arial Narrow" w:eastAsia="Arial Narrow" w:hAnsi="Arial Narrow" w:cs="Arial Narrow"/>
        </w:rPr>
        <w:t xml:space="preserve">Ainsi, le centre de gestion propose 10 conventions de missions facultatives réparties entre : </w:t>
      </w:r>
    </w:p>
    <w:p w14:paraId="2F3E8EEE" w14:textId="77777777" w:rsidR="00DB6915" w:rsidRPr="008C73E2" w:rsidRDefault="00DB6915" w:rsidP="00DB6915">
      <w:pPr>
        <w:rPr>
          <w:rFonts w:ascii="Arial Narrow" w:eastAsia="Arial Narrow" w:hAnsi="Arial Narrow" w:cs="Arial Narrow"/>
        </w:rPr>
      </w:pPr>
    </w:p>
    <w:p w14:paraId="0DFE1D73"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•des missions régulières s’inscrivant dans la durée et concernant l’ensemble des agents de la collectivité</w:t>
      </w:r>
    </w:p>
    <w:p w14:paraId="68BC8836"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Forfait de base recouvrant une veille en gestion des carrières, un conseil statutaire individualisé, des conseils pour la mise en place des outils de gestion des ressources humaines, l’analyse des accidents du travail et des maladies professionnelles, la mise à disposition d’une mutuelle santé pour les salariés et l’animation d’un réseau des Assistants et Conseillers en Prévention (ACP).</w:t>
      </w:r>
    </w:p>
    <w:p w14:paraId="23C26BBE" w14:textId="327CFD55"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Mission de médecine professionnelle et préventive pour assurer la surveillance médicale des agents</w:t>
      </w:r>
      <w:r>
        <w:rPr>
          <w:rFonts w:ascii="Arial Narrow" w:eastAsia="Arial Narrow" w:hAnsi="Arial Narrow" w:cs="Arial Narrow"/>
        </w:rPr>
        <w:t xml:space="preserve"> </w:t>
      </w:r>
      <w:r w:rsidRPr="008C73E2">
        <w:rPr>
          <w:rFonts w:ascii="Arial Narrow" w:eastAsia="Arial Narrow" w:hAnsi="Arial Narrow" w:cs="Arial Narrow"/>
        </w:rPr>
        <w:t>ou une convention Forfait Santé recouvrant la surveillance médicale des agents, des actions sur le milieu professionnel, des interventions individualisées suite à avis médical, le conseil à l’autorité territoriale pour la gestion de la situation individuelle, ainsi qu’aux agents concernés (dans les conditions convenues avec l’autorité territoriale), et l’accompagnement dans la sollicitation de l’avis des différents organismes statutaires compétents en santé au travail (Comité d’hygiène, de sécurité et des conditions de travail/Comité Social Territorial, Comité médical départemental, Commission de réforme).</w:t>
      </w:r>
    </w:p>
    <w:p w14:paraId="74AC0F9E"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Forfait de gestion des dossiers d’assurance statutaire pour le suivi des dossiers de demandes de remboursement liés aux sinistres inclus dans les garanties du contrat d’assurance statutaire souscrit auprès du centre de gestion</w:t>
      </w:r>
    </w:p>
    <w:p w14:paraId="07E01810"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lastRenderedPageBreak/>
        <w:t>-Une convention Forfait de gestion des dossiers d’assurance prévoyance pour suivre les adhésions individuelles et les dossiers de demandes de prestations dans le cadre d’une convention signée avec le centre de gestion</w:t>
      </w:r>
    </w:p>
    <w:p w14:paraId="3B07D470"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Forfait retraite, réservé aux collectivités de plus de 40 agents, recouvrant le montage des dossiers et l’étude du droit à départ en retraite, la simulation de pension, la demande de mise en œuvre de la liquidation de pension et l’information personnalisée aux agents concernés</w:t>
      </w:r>
    </w:p>
    <w:p w14:paraId="366D9020"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Mission d’assistance à l’établissement des paies des agents</w:t>
      </w:r>
    </w:p>
    <w:p w14:paraId="243EE163"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Mission Personnel temporaire permettant la mise à disposition d’agents (équivalent d’un service intérimaire)</w:t>
      </w:r>
    </w:p>
    <w:p w14:paraId="1B594A90" w14:textId="77777777" w:rsidR="00DB6915" w:rsidRPr="008C73E2" w:rsidRDefault="00DB6915" w:rsidP="00DB6915">
      <w:pPr>
        <w:ind w:left="709" w:firstLine="709"/>
        <w:rPr>
          <w:rFonts w:ascii="Arial Narrow" w:eastAsia="Arial Narrow" w:hAnsi="Arial Narrow" w:cs="Arial Narrow"/>
        </w:rPr>
      </w:pPr>
      <w:r w:rsidRPr="008C73E2">
        <w:rPr>
          <w:rFonts w:ascii="Arial Narrow" w:eastAsia="Arial Narrow" w:hAnsi="Arial Narrow" w:cs="Arial Narrow"/>
        </w:rPr>
        <w:t>-Une convention Mission Chargé de l’Inspection en Santé et Sécurité au Travail (CISST).</w:t>
      </w:r>
    </w:p>
    <w:p w14:paraId="4B8E479C"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•des missions ponctuelles réalisées au cas par cas, répondant à une demande particulière de la collectivité dans le cadre d’une Convention générale d’utilisation des missions facultatives ponctuelles.</w:t>
      </w:r>
    </w:p>
    <w:p w14:paraId="2C5E0896"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Cette convention permet d’accéder à des prestations facturées à l’acte comme par exemple le montage de dossier de retraite, les campagnes de vaccination (antigrippe, leptospirose…), la réalisation du document unique d’évaluation des risques professionnels, la médiation et la gestion des conflits, la valorisation des archives, etc.</w:t>
      </w:r>
    </w:p>
    <w:p w14:paraId="2E7C1EF6"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L’ensemble de ces prestations sont décrites dans le catalogue qui a été mis à disposition des membres de la présente assemblée.</w:t>
      </w:r>
    </w:p>
    <w:p w14:paraId="6ABC8D3F" w14:textId="77777777" w:rsidR="00DB6915" w:rsidRDefault="00DB6915" w:rsidP="00DB6915">
      <w:pPr>
        <w:rPr>
          <w:rFonts w:ascii="Arial Narrow" w:eastAsia="Arial Narrow" w:hAnsi="Arial Narrow" w:cs="Arial Narrow"/>
        </w:rPr>
      </w:pPr>
    </w:p>
    <w:p w14:paraId="5E838778" w14:textId="77777777" w:rsidR="00DB6915" w:rsidRPr="008C73E2" w:rsidRDefault="00DB6915" w:rsidP="00DB6915">
      <w:pPr>
        <w:rPr>
          <w:rFonts w:ascii="Arial Narrow" w:eastAsia="Arial Narrow" w:hAnsi="Arial Narrow" w:cs="Arial Narrow"/>
        </w:rPr>
      </w:pPr>
      <w:r w:rsidRPr="008C73E2">
        <w:rPr>
          <w:rFonts w:ascii="Arial Narrow" w:eastAsia="Arial Narrow" w:hAnsi="Arial Narrow" w:cs="Arial Narrow"/>
        </w:rPr>
        <w:t>Les conditions financières d’accès à ces missions facultatives sont les suivantes :</w:t>
      </w:r>
    </w:p>
    <w:tbl>
      <w:tblPr>
        <w:tblStyle w:val="Grilledutableau"/>
        <w:tblW w:w="0" w:type="auto"/>
        <w:tblLook w:val="04A0" w:firstRow="1" w:lastRow="0" w:firstColumn="1" w:lastColumn="0" w:noHBand="0" w:noVBand="1"/>
      </w:tblPr>
      <w:tblGrid>
        <w:gridCol w:w="3332"/>
        <w:gridCol w:w="5730"/>
      </w:tblGrid>
      <w:tr w:rsidR="00DB6915" w:rsidRPr="00CA51D4" w14:paraId="0710FF31"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76F101C6"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bCs/>
              </w:rPr>
              <w:t>Convention Forfait de base</w:t>
            </w:r>
          </w:p>
        </w:tc>
        <w:tc>
          <w:tcPr>
            <w:tcW w:w="5811" w:type="dxa"/>
            <w:tcBorders>
              <w:top w:val="single" w:sz="4" w:space="0" w:color="auto"/>
              <w:left w:val="single" w:sz="4" w:space="0" w:color="auto"/>
              <w:bottom w:val="single" w:sz="4" w:space="0" w:color="auto"/>
              <w:right w:val="single" w:sz="4" w:space="0" w:color="auto"/>
            </w:tcBorders>
            <w:vAlign w:val="center"/>
          </w:tcPr>
          <w:p w14:paraId="16DDFA7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61.00€ par salarié* et par an</w:t>
            </w:r>
          </w:p>
          <w:p w14:paraId="5CDDC872" w14:textId="77777777" w:rsidR="00DB6915" w:rsidRPr="00CA51D4" w:rsidRDefault="00DB6915" w:rsidP="00235982">
            <w:pPr>
              <w:rPr>
                <w:rFonts w:ascii="Arial Narrow" w:eastAsia="Arial Narrow" w:hAnsi="Arial Narrow" w:cs="Arial Narrow"/>
              </w:rPr>
            </w:pPr>
          </w:p>
          <w:p w14:paraId="435F9FD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4684FB6A" w14:textId="77777777" w:rsidR="00DB6915" w:rsidRPr="00CA51D4" w:rsidRDefault="00DB6915" w:rsidP="00235982">
            <w:pPr>
              <w:rPr>
                <w:rFonts w:ascii="Arial Narrow" w:eastAsia="Arial Narrow" w:hAnsi="Arial Narrow" w:cs="Arial Narrow"/>
              </w:rPr>
            </w:pPr>
          </w:p>
          <w:p w14:paraId="76ADDD55"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au plus tard le 30 septembre pour une date d’effet au 1</w:t>
            </w:r>
            <w:r w:rsidRPr="00CA51D4">
              <w:rPr>
                <w:rFonts w:ascii="Arial Narrow" w:eastAsia="Arial Narrow" w:hAnsi="Arial Narrow" w:cs="Arial Narrow"/>
                <w:vertAlign w:val="superscript"/>
              </w:rPr>
              <w:t>er</w:t>
            </w:r>
            <w:r w:rsidRPr="00CA51D4">
              <w:rPr>
                <w:rFonts w:ascii="Arial Narrow" w:eastAsia="Arial Narrow" w:hAnsi="Arial Narrow" w:cs="Arial Narrow"/>
              </w:rPr>
              <w:t xml:space="preserve"> janvier de l’année suivante</w:t>
            </w:r>
          </w:p>
        </w:tc>
      </w:tr>
      <w:tr w:rsidR="00DB6915" w:rsidRPr="00CA51D4" w14:paraId="6EDB6727"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321AB146" w14:textId="77777777" w:rsidR="00DB6915" w:rsidRPr="00CA51D4" w:rsidRDefault="00DB6915" w:rsidP="00235982">
            <w:pPr>
              <w:rPr>
                <w:rFonts w:ascii="Arial Narrow" w:eastAsia="Arial Narrow" w:hAnsi="Arial Narrow" w:cs="Arial Narrow"/>
                <w:bCs/>
              </w:rPr>
            </w:pPr>
            <w:r w:rsidRPr="00CA51D4">
              <w:rPr>
                <w:rFonts w:ascii="Arial Narrow" w:eastAsia="Arial Narrow" w:hAnsi="Arial Narrow" w:cs="Arial Narrow"/>
                <w:bCs/>
              </w:rPr>
              <w:t>Convention Mission Médecine professionnelle et préventive</w:t>
            </w:r>
          </w:p>
        </w:tc>
        <w:tc>
          <w:tcPr>
            <w:tcW w:w="5811" w:type="dxa"/>
            <w:tcBorders>
              <w:top w:val="single" w:sz="4" w:space="0" w:color="auto"/>
              <w:left w:val="single" w:sz="4" w:space="0" w:color="auto"/>
              <w:bottom w:val="single" w:sz="4" w:space="0" w:color="auto"/>
              <w:right w:val="single" w:sz="4" w:space="0" w:color="auto"/>
            </w:tcBorders>
            <w:vAlign w:val="center"/>
          </w:tcPr>
          <w:p w14:paraId="450FA64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Facturation des visites médicales programmées</w:t>
            </w:r>
          </w:p>
          <w:p w14:paraId="046B5940"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99.00 € TTC / tarif minoré de 10% pour les</w:t>
            </w:r>
            <w:r>
              <w:rPr>
                <w:rFonts w:ascii="Arial Narrow" w:eastAsia="Arial Narrow" w:hAnsi="Arial Narrow" w:cs="Arial Narrow"/>
              </w:rPr>
              <w:t xml:space="preserve"> </w:t>
            </w:r>
            <w:r w:rsidRPr="00CA51D4">
              <w:rPr>
                <w:rFonts w:ascii="Arial Narrow" w:eastAsia="Arial Narrow" w:hAnsi="Arial Narrow" w:cs="Arial Narrow"/>
              </w:rPr>
              <w:t>collectivités assurées au risque maladie ordinaire dans le cadre du contrat assurance, soit 90.00 €</w:t>
            </w:r>
          </w:p>
          <w:p w14:paraId="254BA319" w14:textId="77777777" w:rsidR="00DB6915" w:rsidRPr="00CA51D4" w:rsidRDefault="00DB6915" w:rsidP="00235982">
            <w:pPr>
              <w:rPr>
                <w:rFonts w:ascii="Arial Narrow" w:eastAsia="Arial Narrow" w:hAnsi="Arial Narrow" w:cs="Arial Narrow"/>
              </w:rPr>
            </w:pPr>
          </w:p>
          <w:p w14:paraId="61BCCE6C"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2347E4FF" w14:textId="77777777" w:rsidR="00DB6915" w:rsidRPr="00CA51D4" w:rsidRDefault="00DB6915" w:rsidP="00235982">
            <w:pPr>
              <w:rPr>
                <w:rFonts w:ascii="Arial Narrow" w:eastAsia="Arial Narrow" w:hAnsi="Arial Narrow" w:cs="Arial Narrow"/>
              </w:rPr>
            </w:pPr>
          </w:p>
          <w:p w14:paraId="1828C35C"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à partir de 2023, au plus tard le 30 septembre de chaque année, pour une date d’effet au 1er janvier de l’année suivante</w:t>
            </w:r>
          </w:p>
        </w:tc>
      </w:tr>
      <w:tr w:rsidR="00DB6915" w:rsidRPr="00CA51D4" w14:paraId="13989CA9"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72112EFD"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bCs/>
              </w:rPr>
              <w:t>Convention Forfait santé</w:t>
            </w:r>
          </w:p>
        </w:tc>
        <w:tc>
          <w:tcPr>
            <w:tcW w:w="5811" w:type="dxa"/>
            <w:tcBorders>
              <w:top w:val="single" w:sz="4" w:space="0" w:color="auto"/>
              <w:left w:val="single" w:sz="4" w:space="0" w:color="auto"/>
              <w:bottom w:val="single" w:sz="4" w:space="0" w:color="auto"/>
              <w:right w:val="single" w:sz="4" w:space="0" w:color="auto"/>
            </w:tcBorders>
            <w:vAlign w:val="center"/>
          </w:tcPr>
          <w:p w14:paraId="18448870"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79.20€ par salarié* et par an / tarif minoré de 10% pour les collectivités assurées au risque maladie ordinaire dans le cadre du contrat assurance, soit 72.00 € TTC</w:t>
            </w:r>
          </w:p>
          <w:p w14:paraId="1832F327" w14:textId="77777777" w:rsidR="00DB6915" w:rsidRPr="00CA51D4" w:rsidRDefault="00DB6915" w:rsidP="00235982">
            <w:pPr>
              <w:rPr>
                <w:rFonts w:ascii="Arial Narrow" w:eastAsia="Arial Narrow" w:hAnsi="Arial Narrow" w:cs="Arial Narrow"/>
              </w:rPr>
            </w:pPr>
          </w:p>
          <w:p w14:paraId="75A6D710"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1C956DFC" w14:textId="77777777" w:rsidR="00DB6915" w:rsidRPr="00CA51D4" w:rsidRDefault="00DB6915" w:rsidP="00235982">
            <w:pPr>
              <w:rPr>
                <w:rFonts w:ascii="Arial Narrow" w:eastAsia="Arial Narrow" w:hAnsi="Arial Narrow" w:cs="Arial Narrow"/>
              </w:rPr>
            </w:pPr>
          </w:p>
          <w:p w14:paraId="2BA9290D"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à partir de 2023, au plus tard le 30 septembre de chaque année, pour une date d’effet au 1er janvier de l’année suivante</w:t>
            </w:r>
          </w:p>
        </w:tc>
      </w:tr>
      <w:tr w:rsidR="00DB6915" w:rsidRPr="00CA51D4" w14:paraId="1E2CB8D3"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60BEB711"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bCs/>
              </w:rPr>
              <w:t>Convention Gestion des dossiers d’assurance statutaire</w:t>
            </w:r>
          </w:p>
        </w:tc>
        <w:tc>
          <w:tcPr>
            <w:tcW w:w="5811" w:type="dxa"/>
            <w:tcBorders>
              <w:top w:val="single" w:sz="4" w:space="0" w:color="auto"/>
              <w:left w:val="single" w:sz="4" w:space="0" w:color="auto"/>
              <w:bottom w:val="single" w:sz="4" w:space="0" w:color="auto"/>
              <w:right w:val="single" w:sz="4" w:space="0" w:color="auto"/>
            </w:tcBorders>
            <w:vAlign w:val="center"/>
          </w:tcPr>
          <w:p w14:paraId="0F81DF72"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8/92ème de la prime annuelle versée à l’assureur, calculée sur la base assiette N-1</w:t>
            </w:r>
          </w:p>
          <w:p w14:paraId="0465CAD8" w14:textId="77777777" w:rsidR="00DB6915" w:rsidRPr="00CA51D4" w:rsidRDefault="00DB6915" w:rsidP="00235982">
            <w:pPr>
              <w:rPr>
                <w:rFonts w:ascii="Arial Narrow" w:eastAsia="Arial Narrow" w:hAnsi="Arial Narrow" w:cs="Arial Narrow"/>
              </w:rPr>
            </w:pPr>
          </w:p>
          <w:p w14:paraId="50237D4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31/12/2022 (correspondant à la durée des contrats d’assurance garantissant les risques statutaires)</w:t>
            </w:r>
          </w:p>
          <w:p w14:paraId="7C8B2C6B" w14:textId="77777777" w:rsidR="00DB6915" w:rsidRPr="00CA51D4" w:rsidRDefault="00DB6915" w:rsidP="00235982">
            <w:pPr>
              <w:rPr>
                <w:rFonts w:ascii="Arial Narrow" w:eastAsia="Arial Narrow" w:hAnsi="Arial Narrow" w:cs="Arial Narrow"/>
              </w:rPr>
            </w:pPr>
          </w:p>
          <w:p w14:paraId="0233F438"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chaque année, au plus tard le 30 juin, pour une date d’effet au 1</w:t>
            </w:r>
            <w:r w:rsidRPr="00CA51D4">
              <w:rPr>
                <w:rFonts w:ascii="Arial Narrow" w:eastAsia="Arial Narrow" w:hAnsi="Arial Narrow" w:cs="Arial Narrow"/>
                <w:vertAlign w:val="superscript"/>
              </w:rPr>
              <w:t>er</w:t>
            </w:r>
            <w:r w:rsidRPr="00CA51D4">
              <w:rPr>
                <w:rFonts w:ascii="Arial Narrow" w:eastAsia="Arial Narrow" w:hAnsi="Arial Narrow" w:cs="Arial Narrow"/>
              </w:rPr>
              <w:t xml:space="preserve"> janvier de l’année suivant</w:t>
            </w:r>
          </w:p>
        </w:tc>
      </w:tr>
      <w:tr w:rsidR="00DB6915" w:rsidRPr="00CA51D4" w14:paraId="44C09AFC"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34BB3E2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Convention Gestion des dossiers d’assurance risque prévoyance</w:t>
            </w:r>
          </w:p>
        </w:tc>
        <w:tc>
          <w:tcPr>
            <w:tcW w:w="5811" w:type="dxa"/>
            <w:tcBorders>
              <w:top w:val="single" w:sz="4" w:space="0" w:color="auto"/>
              <w:left w:val="single" w:sz="4" w:space="0" w:color="auto"/>
              <w:bottom w:val="single" w:sz="4" w:space="0" w:color="auto"/>
              <w:right w:val="single" w:sz="4" w:space="0" w:color="auto"/>
            </w:tcBorders>
            <w:vAlign w:val="center"/>
          </w:tcPr>
          <w:p w14:paraId="0E4B9A2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6.00 € par salarié* et par an</w:t>
            </w:r>
          </w:p>
          <w:p w14:paraId="0564E6E4" w14:textId="77777777" w:rsidR="00DB6915" w:rsidRPr="00CA51D4" w:rsidRDefault="00DB6915" w:rsidP="00235982">
            <w:pPr>
              <w:rPr>
                <w:rFonts w:ascii="Arial Narrow" w:eastAsia="Arial Narrow" w:hAnsi="Arial Narrow" w:cs="Arial Narrow"/>
              </w:rPr>
            </w:pPr>
          </w:p>
          <w:p w14:paraId="0AFA78D2"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31/12/2024 (correspondant à la durée du contrat collectif de garanties de protection sociale complémentaire au titre du risque « Prévoyance » au profit des agents)</w:t>
            </w:r>
          </w:p>
          <w:p w14:paraId="45F9C869" w14:textId="77777777" w:rsidR="00DB6915" w:rsidRPr="00CA51D4" w:rsidRDefault="00DB6915" w:rsidP="00235982">
            <w:pPr>
              <w:rPr>
                <w:rFonts w:ascii="Arial Narrow" w:eastAsia="Arial Narrow" w:hAnsi="Arial Narrow" w:cs="Arial Narrow"/>
              </w:rPr>
            </w:pPr>
          </w:p>
          <w:p w14:paraId="1A8A3FDC"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chaque année, au plus tard le 30 juin, pour une date d’effet au 1</w:t>
            </w:r>
            <w:r w:rsidRPr="00CA51D4">
              <w:rPr>
                <w:rFonts w:ascii="Arial Narrow" w:eastAsia="Arial Narrow" w:hAnsi="Arial Narrow" w:cs="Arial Narrow"/>
                <w:vertAlign w:val="superscript"/>
              </w:rPr>
              <w:t>er</w:t>
            </w:r>
            <w:r w:rsidRPr="00CA51D4">
              <w:rPr>
                <w:rFonts w:ascii="Arial Narrow" w:eastAsia="Arial Narrow" w:hAnsi="Arial Narrow" w:cs="Arial Narrow"/>
              </w:rPr>
              <w:t xml:space="preserve"> janvier de l’année suivant</w:t>
            </w:r>
          </w:p>
        </w:tc>
      </w:tr>
      <w:tr w:rsidR="00DB6915" w:rsidRPr="00CA51D4" w14:paraId="233D3ABF"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2C069B00"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Convention Gestion des dossiers retraites pour les collectivités de plus de 40 agents</w:t>
            </w:r>
          </w:p>
        </w:tc>
        <w:tc>
          <w:tcPr>
            <w:tcW w:w="5811" w:type="dxa"/>
            <w:tcBorders>
              <w:top w:val="single" w:sz="4" w:space="0" w:color="auto"/>
              <w:left w:val="single" w:sz="4" w:space="0" w:color="auto"/>
              <w:bottom w:val="single" w:sz="4" w:space="0" w:color="auto"/>
              <w:right w:val="single" w:sz="4" w:space="0" w:color="auto"/>
            </w:tcBorders>
            <w:vAlign w:val="center"/>
          </w:tcPr>
          <w:p w14:paraId="14752698"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6.90 € par salarié* et par an</w:t>
            </w:r>
          </w:p>
          <w:p w14:paraId="6D5655A8" w14:textId="77777777" w:rsidR="00DB6915" w:rsidRPr="00CA51D4" w:rsidRDefault="00DB6915" w:rsidP="00235982">
            <w:pPr>
              <w:rPr>
                <w:rFonts w:ascii="Arial Narrow" w:eastAsia="Arial Narrow" w:hAnsi="Arial Narrow" w:cs="Arial Narrow"/>
              </w:rPr>
            </w:pPr>
          </w:p>
          <w:p w14:paraId="2420EFF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1EA299CB" w14:textId="77777777" w:rsidR="00DB6915" w:rsidRPr="00CA51D4" w:rsidRDefault="00DB6915" w:rsidP="00235982">
            <w:pPr>
              <w:rPr>
                <w:rFonts w:ascii="Arial Narrow" w:eastAsia="Arial Narrow" w:hAnsi="Arial Narrow" w:cs="Arial Narrow"/>
              </w:rPr>
            </w:pPr>
          </w:p>
          <w:p w14:paraId="5EF2CA06"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à partir de 2023, au plus tard le 30 septembre de chaque année, pour une date d’effet au 1er janvier de l’année suivante</w:t>
            </w:r>
          </w:p>
        </w:tc>
      </w:tr>
      <w:tr w:rsidR="00DB6915" w:rsidRPr="00CA51D4" w14:paraId="422B0592"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7F0380C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Convention Assistance paie</w:t>
            </w:r>
          </w:p>
        </w:tc>
        <w:tc>
          <w:tcPr>
            <w:tcW w:w="5811" w:type="dxa"/>
            <w:tcBorders>
              <w:top w:val="single" w:sz="4" w:space="0" w:color="auto"/>
              <w:left w:val="single" w:sz="4" w:space="0" w:color="auto"/>
              <w:bottom w:val="single" w:sz="4" w:space="0" w:color="auto"/>
              <w:right w:val="single" w:sz="4" w:space="0" w:color="auto"/>
            </w:tcBorders>
            <w:vAlign w:val="center"/>
          </w:tcPr>
          <w:p w14:paraId="447173B8"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Tarif mensuel dégressif :</w:t>
            </w:r>
          </w:p>
          <w:p w14:paraId="4F7130A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De 1 à 10 paies 15.00 € par fiche de paie</w:t>
            </w:r>
          </w:p>
          <w:p w14:paraId="4465976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De 11 à 20 paies 12.00 € par fiche de paie</w:t>
            </w:r>
          </w:p>
          <w:p w14:paraId="086EC8A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A partir de 21 paies 9.60 € par fiche de paie</w:t>
            </w:r>
          </w:p>
          <w:p w14:paraId="1D146DE9"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Paramétrage du logiciel : facture en fonction du devis COSOLUCE</w:t>
            </w:r>
          </w:p>
          <w:p w14:paraId="33C942CF" w14:textId="77777777" w:rsidR="00DB6915" w:rsidRPr="00CA51D4" w:rsidRDefault="00DB6915" w:rsidP="00235982">
            <w:pPr>
              <w:rPr>
                <w:rFonts w:ascii="Arial Narrow" w:eastAsia="Arial Narrow" w:hAnsi="Arial Narrow" w:cs="Arial Narrow"/>
              </w:rPr>
            </w:pPr>
          </w:p>
          <w:p w14:paraId="4B14DDC2"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7A8C3E27" w14:textId="77777777" w:rsidR="00DB6915" w:rsidRPr="00CA51D4" w:rsidRDefault="00DB6915" w:rsidP="00235982">
            <w:pPr>
              <w:rPr>
                <w:rFonts w:ascii="Arial Narrow" w:eastAsia="Arial Narrow" w:hAnsi="Arial Narrow" w:cs="Arial Narrow"/>
              </w:rPr>
            </w:pPr>
          </w:p>
          <w:p w14:paraId="713966D6"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à partir de 2023, au plus tard le 30 septembre de chaque année, pour une date d’effet au 1er janvier de l’année suivante</w:t>
            </w:r>
          </w:p>
        </w:tc>
      </w:tr>
      <w:tr w:rsidR="00DB6915" w:rsidRPr="00CA51D4" w14:paraId="75BB3012"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07818630" w14:textId="77777777" w:rsidR="00DB6915" w:rsidRPr="00CA51D4" w:rsidRDefault="00DB6915" w:rsidP="00235982">
            <w:pPr>
              <w:rPr>
                <w:rFonts w:ascii="Arial Narrow" w:eastAsia="Arial Narrow" w:hAnsi="Arial Narrow" w:cs="Arial Narrow"/>
                <w:bCs/>
              </w:rPr>
            </w:pPr>
            <w:r w:rsidRPr="00CA51D4">
              <w:rPr>
                <w:rFonts w:ascii="Arial Narrow" w:eastAsia="Arial Narrow" w:hAnsi="Arial Narrow" w:cs="Arial Narrow"/>
                <w:bCs/>
              </w:rPr>
              <w:lastRenderedPageBreak/>
              <w:t>Convention Personnel temporaire</w:t>
            </w:r>
          </w:p>
        </w:tc>
        <w:tc>
          <w:tcPr>
            <w:tcW w:w="5811" w:type="dxa"/>
            <w:tcBorders>
              <w:top w:val="single" w:sz="4" w:space="0" w:color="auto"/>
              <w:left w:val="single" w:sz="4" w:space="0" w:color="auto"/>
              <w:bottom w:val="single" w:sz="4" w:space="0" w:color="auto"/>
              <w:right w:val="single" w:sz="4" w:space="0" w:color="auto"/>
            </w:tcBorders>
            <w:vAlign w:val="center"/>
          </w:tcPr>
          <w:p w14:paraId="0F05923E"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Tarif mensuel :</w:t>
            </w:r>
          </w:p>
          <w:p w14:paraId="63C80DD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12.25% du traitement indiciaire brut de l’agent (facturation</w:t>
            </w:r>
            <w:r>
              <w:rPr>
                <w:rFonts w:ascii="Arial Narrow" w:eastAsia="Arial Narrow" w:hAnsi="Arial Narrow" w:cs="Arial Narrow"/>
              </w:rPr>
              <w:t xml:space="preserve"> </w:t>
            </w:r>
            <w:r w:rsidRPr="00CA51D4">
              <w:rPr>
                <w:rFonts w:ascii="Arial Narrow" w:eastAsia="Arial Narrow" w:hAnsi="Arial Narrow" w:cs="Arial Narrow"/>
              </w:rPr>
              <w:t>mensuelle)</w:t>
            </w:r>
          </w:p>
          <w:p w14:paraId="0CC7EF96"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Au recrutement :</w:t>
            </w:r>
          </w:p>
          <w:p w14:paraId="6D3F1858"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210.00 € de frais de dossier</w:t>
            </w:r>
          </w:p>
          <w:p w14:paraId="2895D36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Dans le cas où aucun candidat présenté ne serait retenu</w:t>
            </w:r>
            <w:r>
              <w:rPr>
                <w:rFonts w:ascii="Arial Narrow" w:eastAsia="Arial Narrow" w:hAnsi="Arial Narrow" w:cs="Arial Narrow"/>
              </w:rPr>
              <w:t xml:space="preserve"> </w:t>
            </w:r>
            <w:r w:rsidRPr="00CA51D4">
              <w:rPr>
                <w:rFonts w:ascii="Arial Narrow" w:eastAsia="Arial Narrow" w:hAnsi="Arial Narrow" w:cs="Arial Narrow"/>
              </w:rPr>
              <w:t>(par le biais du service de remplacement) :</w:t>
            </w:r>
            <w:r>
              <w:rPr>
                <w:rFonts w:ascii="Arial Narrow" w:eastAsia="Arial Narrow" w:hAnsi="Arial Narrow" w:cs="Arial Narrow"/>
              </w:rPr>
              <w:t xml:space="preserve"> </w:t>
            </w:r>
            <w:r w:rsidRPr="00CA51D4">
              <w:rPr>
                <w:rFonts w:ascii="Arial Narrow" w:eastAsia="Arial Narrow" w:hAnsi="Arial Narrow" w:cs="Arial Narrow"/>
              </w:rPr>
              <w:t>166.00</w:t>
            </w:r>
          </w:p>
          <w:p w14:paraId="16DC75A2" w14:textId="77777777" w:rsidR="00DB6915" w:rsidRPr="00CA51D4" w:rsidRDefault="00DB6915" w:rsidP="00235982">
            <w:pPr>
              <w:rPr>
                <w:rFonts w:ascii="Arial Narrow" w:eastAsia="Arial Narrow" w:hAnsi="Arial Narrow" w:cs="Arial Narrow"/>
              </w:rPr>
            </w:pPr>
          </w:p>
          <w:p w14:paraId="22997F7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tc>
      </w:tr>
      <w:tr w:rsidR="00DB6915" w:rsidRPr="00CA51D4" w14:paraId="4E0FF67C"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293025D1" w14:textId="77777777" w:rsidR="00DB6915" w:rsidRPr="00CA51D4" w:rsidRDefault="00DB6915" w:rsidP="00235982">
            <w:pPr>
              <w:rPr>
                <w:rFonts w:ascii="Arial Narrow" w:eastAsia="Arial Narrow" w:hAnsi="Arial Narrow" w:cs="Arial Narrow"/>
                <w:bCs/>
              </w:rPr>
            </w:pPr>
            <w:r w:rsidRPr="00CA51D4">
              <w:rPr>
                <w:rFonts w:ascii="Arial Narrow" w:eastAsia="Arial Narrow" w:hAnsi="Arial Narrow" w:cs="Arial Narrow"/>
                <w:bCs/>
              </w:rPr>
              <w:t>Convention Mission Chargé de l’Inspection en Santé et Sécurité au Travail</w:t>
            </w:r>
          </w:p>
        </w:tc>
        <w:tc>
          <w:tcPr>
            <w:tcW w:w="5811" w:type="dxa"/>
            <w:tcBorders>
              <w:top w:val="single" w:sz="4" w:space="0" w:color="auto"/>
              <w:left w:val="single" w:sz="4" w:space="0" w:color="auto"/>
              <w:bottom w:val="single" w:sz="4" w:space="0" w:color="auto"/>
              <w:right w:val="single" w:sz="4" w:space="0" w:color="auto"/>
            </w:tcBorders>
            <w:vAlign w:val="center"/>
          </w:tcPr>
          <w:p w14:paraId="37277F65"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Tarif annuel selon l’effectif déclaré au 01 janvier :</w:t>
            </w:r>
          </w:p>
          <w:p w14:paraId="014F0F9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De 1 à 19 agents : </w:t>
            </w:r>
            <w:r>
              <w:rPr>
                <w:rFonts w:ascii="Arial Narrow" w:eastAsia="Arial Narrow" w:hAnsi="Arial Narrow" w:cs="Arial Narrow"/>
              </w:rPr>
              <w:t xml:space="preserve"> </w:t>
            </w:r>
            <w:r w:rsidRPr="00CA51D4">
              <w:rPr>
                <w:rFonts w:ascii="Arial Narrow" w:eastAsia="Arial Narrow" w:hAnsi="Arial Narrow" w:cs="Arial Narrow"/>
              </w:rPr>
              <w:tab/>
              <w:t>1 656.00 €</w:t>
            </w:r>
          </w:p>
          <w:p w14:paraId="511531A0"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De 20 à 49 agents : </w:t>
            </w:r>
            <w:r w:rsidRPr="00CA51D4">
              <w:rPr>
                <w:rFonts w:ascii="Arial Narrow" w:eastAsia="Arial Narrow" w:hAnsi="Arial Narrow" w:cs="Arial Narrow"/>
              </w:rPr>
              <w:tab/>
              <w:t>2 484.00 €</w:t>
            </w:r>
          </w:p>
          <w:p w14:paraId="351D9BF2"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De 50 à 149 agents : </w:t>
            </w:r>
            <w:r w:rsidRPr="00CA51D4">
              <w:rPr>
                <w:rFonts w:ascii="Arial Narrow" w:eastAsia="Arial Narrow" w:hAnsi="Arial Narrow" w:cs="Arial Narrow"/>
              </w:rPr>
              <w:tab/>
              <w:t>3 519.00 €</w:t>
            </w:r>
          </w:p>
          <w:p w14:paraId="4BF46988"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A partir de 150 agents : </w:t>
            </w:r>
            <w:r w:rsidRPr="00CA51D4">
              <w:rPr>
                <w:rFonts w:ascii="Arial Narrow" w:eastAsia="Arial Narrow" w:hAnsi="Arial Narrow" w:cs="Arial Narrow"/>
              </w:rPr>
              <w:tab/>
              <w:t>5 175.00 €</w:t>
            </w:r>
          </w:p>
          <w:p w14:paraId="7A815F58" w14:textId="77777777" w:rsidR="00DB6915" w:rsidRPr="00CA51D4" w:rsidRDefault="00DB6915" w:rsidP="00235982">
            <w:pPr>
              <w:rPr>
                <w:rFonts w:ascii="Arial Narrow" w:eastAsia="Arial Narrow" w:hAnsi="Arial Narrow" w:cs="Arial Narrow"/>
              </w:rPr>
            </w:pPr>
          </w:p>
          <w:p w14:paraId="5033A41C"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682BAACC" w14:textId="77777777" w:rsidR="00DB6915" w:rsidRPr="00CA51D4" w:rsidRDefault="00DB6915" w:rsidP="00235982">
            <w:pPr>
              <w:rPr>
                <w:rFonts w:ascii="Arial Narrow" w:eastAsia="Arial Narrow" w:hAnsi="Arial Narrow" w:cs="Arial Narrow"/>
              </w:rPr>
            </w:pPr>
          </w:p>
          <w:p w14:paraId="6E44522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au plus tard le 30 septembre de chaque année, pour une date d’effet au 1er janvier de l’année suivante</w:t>
            </w:r>
          </w:p>
        </w:tc>
      </w:tr>
      <w:tr w:rsidR="00DB6915" w:rsidRPr="00CA51D4" w14:paraId="14E32A2F"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556FD0EE" w14:textId="77777777" w:rsidR="00DB6915" w:rsidRPr="00CA51D4" w:rsidRDefault="00DB6915" w:rsidP="00235982">
            <w:pPr>
              <w:rPr>
                <w:rFonts w:ascii="Arial Narrow" w:eastAsia="Arial Narrow" w:hAnsi="Arial Narrow" w:cs="Arial Narrow"/>
                <w:bCs/>
              </w:rPr>
            </w:pPr>
            <w:r w:rsidRPr="00CA51D4">
              <w:rPr>
                <w:rFonts w:ascii="Arial Narrow" w:eastAsia="Arial Narrow" w:hAnsi="Arial Narrow" w:cs="Arial Narrow"/>
              </w:rPr>
              <w:t>Convention générale d’utilisation des missions facultatives ponctuelles</w:t>
            </w:r>
          </w:p>
        </w:tc>
        <w:tc>
          <w:tcPr>
            <w:tcW w:w="5811" w:type="dxa"/>
            <w:tcBorders>
              <w:top w:val="single" w:sz="4" w:space="0" w:color="auto"/>
              <w:left w:val="single" w:sz="4" w:space="0" w:color="auto"/>
              <w:bottom w:val="single" w:sz="4" w:space="0" w:color="auto"/>
              <w:right w:val="single" w:sz="4" w:space="0" w:color="auto"/>
            </w:tcBorders>
            <w:vAlign w:val="center"/>
          </w:tcPr>
          <w:p w14:paraId="3DAF2B2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Intervention après validation d’un devis établi, en fonction du besoin et de la complexité de la mission, sur la base d’un </w:t>
            </w:r>
            <w:r w:rsidRPr="00CA51D4">
              <w:rPr>
                <w:rFonts w:ascii="Arial Narrow" w:eastAsia="Arial Narrow" w:hAnsi="Arial Narrow" w:cs="Arial Narrow"/>
                <w:bCs/>
              </w:rPr>
              <w:t>tarif horaire</w:t>
            </w:r>
            <w:r w:rsidRPr="00CA51D4">
              <w:rPr>
                <w:rFonts w:ascii="Arial Narrow" w:eastAsia="Arial Narrow" w:hAnsi="Arial Narrow" w:cs="Arial Narrow"/>
                <w:b/>
                <w:bCs/>
              </w:rPr>
              <w:t xml:space="preserve"> </w:t>
            </w:r>
            <w:r w:rsidRPr="00CA51D4">
              <w:rPr>
                <w:rFonts w:ascii="Arial Narrow" w:eastAsia="Arial Narrow" w:hAnsi="Arial Narrow" w:cs="Arial Narrow"/>
              </w:rPr>
              <w:t>:</w:t>
            </w:r>
          </w:p>
          <w:p w14:paraId="04175834"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Frais de gestion : </w:t>
            </w:r>
            <w:r w:rsidRPr="00CA51D4">
              <w:rPr>
                <w:rFonts w:ascii="Arial Narrow" w:eastAsia="Arial Narrow" w:hAnsi="Arial Narrow" w:cs="Arial Narrow"/>
              </w:rPr>
              <w:tab/>
              <w:t>51.00 €</w:t>
            </w:r>
          </w:p>
          <w:p w14:paraId="0E9F7EFD"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Consultant : </w:t>
            </w:r>
            <w:r w:rsidRPr="00CA51D4">
              <w:rPr>
                <w:rFonts w:ascii="Arial Narrow" w:eastAsia="Arial Narrow" w:hAnsi="Arial Narrow" w:cs="Arial Narrow"/>
              </w:rPr>
              <w:tab/>
              <w:t>60.00 €</w:t>
            </w:r>
          </w:p>
          <w:p w14:paraId="17D756F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Expert : </w:t>
            </w:r>
            <w:r w:rsidRPr="00CA51D4">
              <w:rPr>
                <w:rFonts w:ascii="Arial Narrow" w:eastAsia="Arial Narrow" w:hAnsi="Arial Narrow" w:cs="Arial Narrow"/>
              </w:rPr>
              <w:tab/>
              <w:t>69.00 €</w:t>
            </w:r>
          </w:p>
          <w:p w14:paraId="3B2F741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 xml:space="preserve">Manager : </w:t>
            </w:r>
            <w:r w:rsidRPr="00CA51D4">
              <w:rPr>
                <w:rFonts w:ascii="Arial Narrow" w:eastAsia="Arial Narrow" w:hAnsi="Arial Narrow" w:cs="Arial Narrow"/>
              </w:rPr>
              <w:tab/>
              <w:t>78.00 €</w:t>
            </w:r>
          </w:p>
          <w:p w14:paraId="268602C2"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Senior :                114.00 €</w:t>
            </w:r>
          </w:p>
          <w:p w14:paraId="7E2482DF" w14:textId="77777777" w:rsidR="00DB6915" w:rsidRPr="00CA51D4" w:rsidRDefault="00DB6915" w:rsidP="00235982">
            <w:pPr>
              <w:rPr>
                <w:rFonts w:ascii="Arial Narrow" w:eastAsia="Arial Narrow" w:hAnsi="Arial Narrow" w:cs="Arial Narrow"/>
              </w:rPr>
            </w:pPr>
          </w:p>
          <w:p w14:paraId="59BDA044"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Durée de la convention jusqu’au 31/12/2026</w:t>
            </w:r>
          </w:p>
          <w:p w14:paraId="5ABA4943" w14:textId="77777777" w:rsidR="00DB6915" w:rsidRPr="00CA51D4" w:rsidRDefault="00DB6915" w:rsidP="00235982">
            <w:pPr>
              <w:rPr>
                <w:rFonts w:ascii="Arial Narrow" w:eastAsia="Arial Narrow" w:hAnsi="Arial Narrow" w:cs="Arial Narrow"/>
              </w:rPr>
            </w:pPr>
          </w:p>
          <w:p w14:paraId="37997325"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Résiliation possible au plus tard le 30 septembre pour une date d’effet de la résiliation au 1er janvier de l’année suivante</w:t>
            </w:r>
          </w:p>
        </w:tc>
      </w:tr>
      <w:tr w:rsidR="00DB6915" w:rsidRPr="00CA51D4" w14:paraId="3C349354"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69D61B72" w14:textId="77777777" w:rsidR="00DB6915" w:rsidRPr="00CA51D4" w:rsidRDefault="00DB6915" w:rsidP="00235982">
            <w:pPr>
              <w:rPr>
                <w:rFonts w:ascii="Arial Narrow" w:eastAsia="Arial Narrow" w:hAnsi="Arial Narrow" w:cs="Arial Narrow"/>
                <w:bCs/>
              </w:rPr>
            </w:pPr>
            <w:r w:rsidRPr="00CA51D4">
              <w:rPr>
                <w:rFonts w:ascii="Arial Narrow" w:eastAsia="Arial Narrow" w:hAnsi="Arial Narrow" w:cs="Arial Narrow"/>
              </w:rPr>
              <w:t>Vaccination antigrippale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5E7E47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prix du vaccin + 17.10 €</w:t>
            </w:r>
          </w:p>
        </w:tc>
      </w:tr>
      <w:tr w:rsidR="00DB6915" w:rsidRPr="00CA51D4" w14:paraId="351FD6F4"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4804DF26"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Vaccination leptospirose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DF18247"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165.00 €</w:t>
            </w:r>
          </w:p>
        </w:tc>
      </w:tr>
      <w:tr w:rsidR="00DB6915" w:rsidRPr="00CA51D4" w14:paraId="6AA9C069" w14:textId="77777777" w:rsidTr="00235982">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14:paraId="21861D8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Examen spirométrie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1281B3D"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33.00 €</w:t>
            </w:r>
          </w:p>
        </w:tc>
      </w:tr>
    </w:tbl>
    <w:p w14:paraId="0D476067" w14:textId="77777777" w:rsidR="00DB6915" w:rsidRPr="008C73E2" w:rsidRDefault="00DB6915" w:rsidP="00DB6915">
      <w:pPr>
        <w:rPr>
          <w:rFonts w:ascii="Arial Narrow" w:eastAsia="Arial Narrow" w:hAnsi="Arial Narrow" w:cs="Arial Narrow"/>
        </w:rPr>
      </w:pPr>
    </w:p>
    <w:p w14:paraId="064A043F" w14:textId="77777777" w:rsidR="00DB6915" w:rsidRPr="008C73E2" w:rsidRDefault="00DB6915" w:rsidP="00DB6915">
      <w:pPr>
        <w:rPr>
          <w:rFonts w:ascii="Arial Narrow" w:eastAsia="Arial Narrow" w:hAnsi="Arial Narrow" w:cs="Arial Narrow"/>
        </w:rPr>
      </w:pPr>
      <w:r w:rsidRPr="008C73E2">
        <w:rPr>
          <w:rFonts w:ascii="Arial Narrow" w:eastAsia="Arial Narrow" w:hAnsi="Arial Narrow" w:cs="Arial Narrow"/>
        </w:rPr>
        <w:t>*La notion de salarié correspond à l’électeur en CAP ou en CCP pour le dernier scrutin.</w:t>
      </w:r>
      <w:r>
        <w:rPr>
          <w:rFonts w:ascii="Arial Narrow" w:eastAsia="Arial Narrow" w:hAnsi="Arial Narrow" w:cs="Arial Narrow"/>
        </w:rPr>
        <w:t xml:space="preserve"> </w:t>
      </w:r>
      <w:r w:rsidRPr="008C73E2">
        <w:rPr>
          <w:rFonts w:ascii="Arial Narrow" w:eastAsia="Arial Narrow" w:hAnsi="Arial Narrow" w:cs="Arial Narrow"/>
        </w:rPr>
        <w:t>Pour les tarifs annuels, en cas de souscription en cours d’année, le montant total annuel est dû.</w:t>
      </w:r>
      <w:r>
        <w:rPr>
          <w:rFonts w:ascii="Arial Narrow" w:eastAsia="Arial Narrow" w:hAnsi="Arial Narrow" w:cs="Arial Narrow"/>
        </w:rPr>
        <w:t xml:space="preserve"> </w:t>
      </w:r>
      <w:r w:rsidRPr="008C73E2">
        <w:rPr>
          <w:rFonts w:ascii="Arial Narrow" w:eastAsia="Arial Narrow" w:hAnsi="Arial Narrow" w:cs="Arial Narrow"/>
        </w:rPr>
        <w:t>La tarification de toute prestation supplémentaire/complémentaire à celles prévues à la convention est réalisée sur demande de devis, sur la base d’un tarif horaire défini en fonction du besoin et de la complexité de la mission :</w:t>
      </w:r>
    </w:p>
    <w:tbl>
      <w:tblPr>
        <w:tblStyle w:val="Grilledutableau"/>
        <w:tblW w:w="0" w:type="auto"/>
        <w:tblInd w:w="1242" w:type="dxa"/>
        <w:tblLook w:val="04A0" w:firstRow="1" w:lastRow="0" w:firstColumn="1" w:lastColumn="0" w:noHBand="0" w:noVBand="1"/>
      </w:tblPr>
      <w:tblGrid>
        <w:gridCol w:w="2977"/>
        <w:gridCol w:w="2977"/>
      </w:tblGrid>
      <w:tr w:rsidR="00DB6915" w:rsidRPr="00CA51D4" w14:paraId="21FED5BA" w14:textId="77777777" w:rsidTr="00235982">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60919A89"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Frais de gestion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E255B5"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51.00 €</w:t>
            </w:r>
          </w:p>
        </w:tc>
      </w:tr>
      <w:tr w:rsidR="00DB6915" w:rsidRPr="00CA51D4" w14:paraId="0FD5E364" w14:textId="77777777" w:rsidTr="00235982">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4859F34C"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Consultant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D78353"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60.00 €</w:t>
            </w:r>
          </w:p>
        </w:tc>
      </w:tr>
      <w:tr w:rsidR="00DB6915" w:rsidRPr="00CA51D4" w14:paraId="0005170E" w14:textId="77777777" w:rsidTr="00235982">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1B813DC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Expert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2CF6CE"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69.00 €</w:t>
            </w:r>
          </w:p>
        </w:tc>
      </w:tr>
      <w:tr w:rsidR="00DB6915" w:rsidRPr="00CA51D4" w14:paraId="2D1273DB" w14:textId="77777777" w:rsidTr="00235982">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5E521BDF"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Manager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04252A"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78.00 €</w:t>
            </w:r>
          </w:p>
        </w:tc>
      </w:tr>
      <w:tr w:rsidR="00DB6915" w:rsidRPr="00CA51D4" w14:paraId="3C2D856D" w14:textId="77777777" w:rsidTr="00235982">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37F369DB"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Senior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30D379" w14:textId="77777777" w:rsidR="00DB6915" w:rsidRPr="00CA51D4" w:rsidRDefault="00DB6915" w:rsidP="00235982">
            <w:pPr>
              <w:rPr>
                <w:rFonts w:ascii="Arial Narrow" w:eastAsia="Arial Narrow" w:hAnsi="Arial Narrow" w:cs="Arial Narrow"/>
              </w:rPr>
            </w:pPr>
            <w:r w:rsidRPr="00CA51D4">
              <w:rPr>
                <w:rFonts w:ascii="Arial Narrow" w:eastAsia="Arial Narrow" w:hAnsi="Arial Narrow" w:cs="Arial Narrow"/>
              </w:rPr>
              <w:t>114.00 €</w:t>
            </w:r>
          </w:p>
        </w:tc>
      </w:tr>
    </w:tbl>
    <w:p w14:paraId="3964707A" w14:textId="77777777" w:rsidR="00DB6915" w:rsidRPr="008C73E2" w:rsidRDefault="00DB6915" w:rsidP="00DB6915">
      <w:pPr>
        <w:rPr>
          <w:rFonts w:ascii="Arial Narrow" w:eastAsia="Arial Narrow" w:hAnsi="Arial Narrow" w:cs="Arial Narrow"/>
        </w:rPr>
      </w:pPr>
    </w:p>
    <w:p w14:paraId="5D3BD5E7"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 xml:space="preserve">Le Maire expose que la signature des conventions suivantes complèterait utilement la gestion des ressources humaines de la </w:t>
      </w:r>
      <w:r>
        <w:rPr>
          <w:rFonts w:ascii="Arial Narrow" w:eastAsia="Arial Narrow" w:hAnsi="Arial Narrow" w:cs="Arial Narrow"/>
        </w:rPr>
        <w:t>Commune :</w:t>
      </w:r>
    </w:p>
    <w:p w14:paraId="5B89FA19" w14:textId="77777777" w:rsidR="00DB6915" w:rsidRPr="008C73E2" w:rsidRDefault="00DB6915" w:rsidP="00DB6915">
      <w:pPr>
        <w:rPr>
          <w:rFonts w:ascii="Arial Narrow" w:eastAsia="Arial Narrow" w:hAnsi="Arial Narrow" w:cs="Arial Narrow"/>
        </w:rPr>
      </w:pPr>
    </w:p>
    <w:p w14:paraId="574C8299"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w:t>
      </w:r>
      <w:r>
        <w:rPr>
          <w:rFonts w:ascii="Arial Narrow" w:eastAsia="Arial Narrow" w:hAnsi="Arial Narrow" w:cs="Arial Narrow"/>
        </w:rPr>
        <w:t xml:space="preserve"> </w:t>
      </w:r>
      <w:r w:rsidRPr="008C73E2">
        <w:rPr>
          <w:rFonts w:ascii="Arial Narrow" w:eastAsia="Arial Narrow" w:hAnsi="Arial Narrow" w:cs="Arial Narrow"/>
        </w:rPr>
        <w:t>Convention Forfait de base</w:t>
      </w:r>
    </w:p>
    <w:p w14:paraId="2D3B088A"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w:t>
      </w:r>
      <w:r>
        <w:rPr>
          <w:rFonts w:ascii="Arial Narrow" w:eastAsia="Arial Narrow" w:hAnsi="Arial Narrow" w:cs="Arial Narrow"/>
        </w:rPr>
        <w:t xml:space="preserve"> </w:t>
      </w:r>
      <w:r w:rsidRPr="008C73E2">
        <w:rPr>
          <w:rFonts w:ascii="Arial Narrow" w:eastAsia="Arial Narrow" w:hAnsi="Arial Narrow" w:cs="Arial Narrow"/>
        </w:rPr>
        <w:t>Convention Forfait Santé</w:t>
      </w:r>
    </w:p>
    <w:p w14:paraId="4CC3719F"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w:t>
      </w:r>
      <w:r>
        <w:rPr>
          <w:rFonts w:ascii="Arial Narrow" w:eastAsia="Arial Narrow" w:hAnsi="Arial Narrow" w:cs="Arial Narrow"/>
        </w:rPr>
        <w:t xml:space="preserve"> </w:t>
      </w:r>
      <w:r w:rsidRPr="008C73E2">
        <w:rPr>
          <w:rFonts w:ascii="Arial Narrow" w:eastAsia="Arial Narrow" w:hAnsi="Arial Narrow" w:cs="Arial Narrow"/>
        </w:rPr>
        <w:t>Convention Gestion des dossiers d’assurance statutaire</w:t>
      </w:r>
    </w:p>
    <w:p w14:paraId="00EAB24A"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w:t>
      </w:r>
      <w:r>
        <w:rPr>
          <w:rFonts w:ascii="Arial Narrow" w:eastAsia="Arial Narrow" w:hAnsi="Arial Narrow" w:cs="Arial Narrow"/>
        </w:rPr>
        <w:t xml:space="preserve"> </w:t>
      </w:r>
      <w:r w:rsidRPr="008C73E2">
        <w:rPr>
          <w:rFonts w:ascii="Arial Narrow" w:eastAsia="Arial Narrow" w:hAnsi="Arial Narrow" w:cs="Arial Narrow"/>
        </w:rPr>
        <w:t>Convention Gestion des dossiers d’assurance risque prévoyance</w:t>
      </w:r>
    </w:p>
    <w:p w14:paraId="46C665F9" w14:textId="77777777" w:rsidR="00DB6915" w:rsidRPr="008C73E2" w:rsidRDefault="00DB6915" w:rsidP="00DB6915">
      <w:pPr>
        <w:ind w:firstLine="709"/>
        <w:rPr>
          <w:rFonts w:ascii="Arial Narrow" w:eastAsia="Arial Narrow" w:hAnsi="Arial Narrow" w:cs="Arial Narrow"/>
        </w:rPr>
      </w:pPr>
      <w:r w:rsidRPr="008C73E2">
        <w:rPr>
          <w:rFonts w:ascii="Arial Narrow" w:eastAsia="Arial Narrow" w:hAnsi="Arial Narrow" w:cs="Arial Narrow"/>
        </w:rPr>
        <w:t></w:t>
      </w:r>
      <w:r>
        <w:rPr>
          <w:rFonts w:ascii="Arial Narrow" w:eastAsia="Arial Narrow" w:hAnsi="Arial Narrow" w:cs="Arial Narrow"/>
        </w:rPr>
        <w:t xml:space="preserve"> </w:t>
      </w:r>
      <w:r w:rsidRPr="008C73E2">
        <w:rPr>
          <w:rFonts w:ascii="Arial Narrow" w:eastAsia="Arial Narrow" w:hAnsi="Arial Narrow" w:cs="Arial Narrow"/>
        </w:rPr>
        <w:t>Convention Mission Chargé de l’Inspection en Santé et Sécurité au Travail</w:t>
      </w:r>
    </w:p>
    <w:p w14:paraId="4442D7ED" w14:textId="77777777" w:rsidR="00DB6915" w:rsidRDefault="00DB6915" w:rsidP="00DB6915">
      <w:pPr>
        <w:rPr>
          <w:rFonts w:ascii="Arial Narrow" w:eastAsia="Arial Narrow" w:hAnsi="Arial Narrow" w:cs="Arial Narrow"/>
        </w:rPr>
      </w:pPr>
      <w:r>
        <w:rPr>
          <w:rFonts w:ascii="Arial Narrow" w:eastAsia="Arial Narrow" w:hAnsi="Arial Narrow" w:cs="Arial Narrow"/>
        </w:rPr>
        <w:t xml:space="preserve">Il </w:t>
      </w:r>
      <w:r w:rsidRPr="008C73E2">
        <w:rPr>
          <w:rFonts w:ascii="Arial Narrow" w:eastAsia="Arial Narrow" w:hAnsi="Arial Narrow" w:cs="Arial Narrow"/>
        </w:rPr>
        <w:t>propose</w:t>
      </w:r>
      <w:r>
        <w:rPr>
          <w:rFonts w:ascii="Arial Narrow" w:eastAsia="Arial Narrow" w:hAnsi="Arial Narrow" w:cs="Arial Narrow"/>
        </w:rPr>
        <w:t xml:space="preserve"> donc</w:t>
      </w:r>
      <w:r w:rsidRPr="008C73E2">
        <w:rPr>
          <w:rFonts w:ascii="Arial Narrow" w:eastAsia="Arial Narrow" w:hAnsi="Arial Narrow" w:cs="Arial Narrow"/>
        </w:rPr>
        <w:t xml:space="preserve"> à l’assemblée de l’autoriser à signer les conventions figurant en annexe à la présente délibération.</w:t>
      </w:r>
    </w:p>
    <w:p w14:paraId="53627590" w14:textId="77777777" w:rsidR="00DB6915" w:rsidRDefault="00DB6915" w:rsidP="00DB6915">
      <w:pPr>
        <w:rPr>
          <w:rFonts w:ascii="Arial Narrow" w:eastAsia="Arial Narrow" w:hAnsi="Arial Narrow" w:cs="Arial Narrow"/>
        </w:rPr>
      </w:pPr>
    </w:p>
    <w:p w14:paraId="034506AF" w14:textId="77777777" w:rsidR="00DB6915" w:rsidRPr="008C73E2" w:rsidRDefault="00DB6915" w:rsidP="00DB6915">
      <w:pPr>
        <w:rPr>
          <w:rFonts w:ascii="Arial Narrow" w:eastAsia="Arial Narrow" w:hAnsi="Arial Narrow" w:cs="Arial Narrow"/>
        </w:rPr>
      </w:pPr>
      <w:r>
        <w:rPr>
          <w:rFonts w:ascii="Arial Narrow" w:eastAsia="Arial Narrow" w:hAnsi="Arial Narrow" w:cs="Arial Narrow"/>
        </w:rPr>
        <w:tab/>
        <w:t>Par ailleurs en outre de ces conventions, le Maire explique aux membres de l’assemblée que suite au renouvellement du Conseil Municipal, il convient de désigner un nouveau représentant pour cette SPL.</w:t>
      </w:r>
    </w:p>
    <w:p w14:paraId="0A1E143C" w14:textId="77777777" w:rsidR="00DB6915" w:rsidRPr="00887F18" w:rsidRDefault="00DB6915" w:rsidP="00DB6915">
      <w:pPr>
        <w:rPr>
          <w:rFonts w:ascii="Arial Narrow" w:eastAsia="Comic Sans MS" w:hAnsi="Arial Narrow" w:cs="Comic Sans MS"/>
          <w:b/>
          <w:bCs/>
          <w:szCs w:val="18"/>
        </w:rPr>
      </w:pPr>
      <w:r w:rsidRPr="00143167">
        <w:rPr>
          <w:rFonts w:ascii="Arial Narrow" w:eastAsia="Comic Sans MS" w:hAnsi="Arial Narrow" w:cs="Comic Sans MS"/>
          <w:b/>
          <w:bCs/>
          <w:szCs w:val="18"/>
        </w:rPr>
        <w:lastRenderedPageBreak/>
        <w:t xml:space="preserve">Le Conseil Municipal, </w:t>
      </w:r>
    </w:p>
    <w:p w14:paraId="3EFAFF2A" w14:textId="77777777" w:rsidR="00DB6915" w:rsidRPr="008C73E2" w:rsidRDefault="00DB6915" w:rsidP="00DB6915">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le code général des collectivités territoriales,</w:t>
      </w:r>
    </w:p>
    <w:p w14:paraId="3E1BD606" w14:textId="77777777" w:rsidR="00DB6915" w:rsidRPr="008C73E2" w:rsidRDefault="00DB6915" w:rsidP="00DB6915">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la loi nº 83-634 du 13 juillet 1983 portant droits et obligations des fonctionnaires,</w:t>
      </w:r>
    </w:p>
    <w:p w14:paraId="4CEE84B0" w14:textId="77777777" w:rsidR="00DB6915" w:rsidRPr="008C73E2" w:rsidRDefault="00DB6915" w:rsidP="00DB6915">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la loi n° 84-53 du 26 janvier 1984 modifiée portant dispositions statutaires relatives à la fonction publique territoriale,</w:t>
      </w:r>
    </w:p>
    <w:p w14:paraId="75652BFA" w14:textId="77777777" w:rsidR="00DB6915" w:rsidRDefault="00DB6915" w:rsidP="00DB6915">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le décret n° 85-643 du 26 juin 1985 modifié relatif aux centres de gestion institués par la loi n°84-53 du 26 janvier 1984 modifiée portant dispositions statutaires relatives à la fonction publique territoriale,</w:t>
      </w:r>
    </w:p>
    <w:p w14:paraId="45550012" w14:textId="77777777" w:rsidR="00DB6915" w:rsidRPr="00D52466" w:rsidRDefault="00DB6915" w:rsidP="00DB6915">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le code général des collectivités territoriales, notamment ses articles L. 1524-1, L.1524-5 et R. 1524-3 et suivants;</w:t>
      </w:r>
    </w:p>
    <w:p w14:paraId="68F07BE4" w14:textId="77777777" w:rsidR="00DB6915" w:rsidRPr="00D52466" w:rsidRDefault="00DB6915" w:rsidP="00DB6915">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la délibération du </w:t>
      </w:r>
      <w:r>
        <w:rPr>
          <w:rFonts w:ascii="Arial Narrow" w:eastAsia="Arial Narrow" w:hAnsi="Arial Narrow" w:cs="Arial Narrow"/>
        </w:rPr>
        <w:t>14 novembre 2018</w:t>
      </w:r>
      <w:r w:rsidRPr="00D52466">
        <w:rPr>
          <w:rFonts w:ascii="Arial Narrow" w:eastAsia="Arial Narrow" w:hAnsi="Arial Narrow" w:cs="Arial Narrow"/>
        </w:rPr>
        <w:t xml:space="preserve"> par laquelle le conseil municipal a autorisé </w:t>
      </w:r>
      <w:r>
        <w:rPr>
          <w:rFonts w:ascii="Arial Narrow" w:eastAsia="Arial Narrow" w:hAnsi="Arial Narrow" w:cs="Arial Narrow"/>
        </w:rPr>
        <w:t>la Commune d’Audun-le-Roman</w:t>
      </w:r>
      <w:r w:rsidRPr="00D52466">
        <w:rPr>
          <w:rFonts w:ascii="Arial Narrow" w:eastAsia="Arial Narrow" w:hAnsi="Arial Narrow" w:cs="Arial Narrow"/>
        </w:rPr>
        <w:t xml:space="preserve"> à adhérer à la SPL Gestion Locale ; </w:t>
      </w:r>
    </w:p>
    <w:p w14:paraId="6CCDD35C" w14:textId="77777777" w:rsidR="00DB6915" w:rsidRPr="008C73E2" w:rsidRDefault="00DB6915" w:rsidP="00DB6915">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les statuts de la SPL Gestion Locale en vigueur ;</w:t>
      </w:r>
    </w:p>
    <w:p w14:paraId="2F326217" w14:textId="77777777" w:rsidR="00DB6915" w:rsidRPr="00143167" w:rsidRDefault="00DB6915" w:rsidP="00DB6915">
      <w:pPr>
        <w:rPr>
          <w:rFonts w:ascii="Arial Narrow" w:eastAsia="Comic Sans MS" w:hAnsi="Arial Narrow" w:cs="Comic Sans MS"/>
          <w:szCs w:val="18"/>
        </w:rPr>
      </w:pPr>
    </w:p>
    <w:p w14:paraId="3AE9D4F6" w14:textId="77777777" w:rsidR="00DB6915" w:rsidRPr="00143167" w:rsidRDefault="00DB6915" w:rsidP="00DB6915">
      <w:pPr>
        <w:rPr>
          <w:rFonts w:ascii="Arial Narrow" w:eastAsia="Comic Sans MS" w:hAnsi="Arial Narrow" w:cs="Comic Sans MS"/>
          <w:b/>
          <w:bCs/>
          <w:szCs w:val="18"/>
        </w:rPr>
      </w:pPr>
      <w:r w:rsidRPr="00143167">
        <w:rPr>
          <w:rFonts w:ascii="Arial Narrow" w:eastAsia="Comic Sans MS" w:hAnsi="Arial Narrow" w:cs="Comic Sans MS"/>
          <w:b/>
          <w:bCs/>
          <w:szCs w:val="18"/>
        </w:rPr>
        <w:t xml:space="preserve">Après avoir </w:t>
      </w:r>
      <w:r>
        <w:rPr>
          <w:rFonts w:ascii="Arial Narrow" w:eastAsia="Comic Sans MS" w:hAnsi="Arial Narrow" w:cs="Comic Sans MS"/>
          <w:b/>
          <w:bCs/>
          <w:szCs w:val="18"/>
        </w:rPr>
        <w:t>délibéré et à l’unanimité des 1</w:t>
      </w:r>
      <w:r w:rsidR="003D6850">
        <w:rPr>
          <w:rFonts w:ascii="Arial Narrow" w:eastAsia="Comic Sans MS" w:hAnsi="Arial Narrow" w:cs="Comic Sans MS"/>
          <w:b/>
          <w:bCs/>
          <w:szCs w:val="18"/>
        </w:rPr>
        <w:t>6</w:t>
      </w:r>
      <w:r>
        <w:rPr>
          <w:rFonts w:ascii="Arial Narrow" w:eastAsia="Comic Sans MS" w:hAnsi="Arial Narrow" w:cs="Comic Sans MS"/>
          <w:b/>
          <w:bCs/>
          <w:szCs w:val="18"/>
        </w:rPr>
        <w:t xml:space="preserve"> voix exprimées</w:t>
      </w:r>
      <w:r w:rsidRPr="00143167">
        <w:rPr>
          <w:rFonts w:ascii="Arial Narrow" w:eastAsia="Comic Sans MS" w:hAnsi="Arial Narrow" w:cs="Comic Sans MS"/>
          <w:b/>
          <w:bCs/>
          <w:szCs w:val="18"/>
        </w:rPr>
        <w:t xml:space="preserve">, </w:t>
      </w:r>
    </w:p>
    <w:p w14:paraId="379BBB95" w14:textId="77777777" w:rsidR="00DB6915" w:rsidRDefault="00DB6915" w:rsidP="00DB6915">
      <w:pPr>
        <w:pStyle w:val="LeMairerappellepropose"/>
        <w:spacing w:before="0" w:after="113" w:line="100" w:lineRule="atLeast"/>
        <w:rPr>
          <w:rFonts w:ascii="Arial Narrow" w:eastAsia="Arial Narrow" w:hAnsi="Arial Narrow" w:cs="Arial Narrow"/>
          <w:b w:val="0"/>
          <w:bCs w:val="0"/>
        </w:rPr>
      </w:pPr>
      <w:r w:rsidRPr="00CA51D4">
        <w:rPr>
          <w:rFonts w:ascii="Arial Narrow" w:eastAsia="Arial Narrow" w:hAnsi="Arial Narrow" w:cs="Arial Narrow"/>
          <w:b w:val="0"/>
          <w:bCs w:val="0"/>
        </w:rPr>
        <w:tab/>
      </w:r>
      <w:r w:rsidRPr="00CA51D4">
        <w:rPr>
          <w:rFonts w:ascii="Arial Narrow" w:eastAsia="Arial Narrow" w:hAnsi="Arial Narrow" w:cs="Arial Narrow"/>
        </w:rPr>
        <w:t>Autorise</w:t>
      </w:r>
      <w:r w:rsidRPr="00CA51D4">
        <w:rPr>
          <w:rFonts w:ascii="Arial Narrow" w:eastAsia="Arial Narrow" w:hAnsi="Arial Narrow" w:cs="Arial Narrow"/>
          <w:b w:val="0"/>
          <w:bCs w:val="0"/>
        </w:rPr>
        <w:t xml:space="preserve"> le Maire</w:t>
      </w:r>
      <w:r>
        <w:rPr>
          <w:rFonts w:ascii="Arial Narrow" w:eastAsia="Arial Narrow" w:hAnsi="Arial Narrow" w:cs="Arial Narrow"/>
          <w:b w:val="0"/>
          <w:bCs w:val="0"/>
        </w:rPr>
        <w:t xml:space="preserve"> </w:t>
      </w:r>
      <w:r w:rsidRPr="00CA51D4">
        <w:rPr>
          <w:rFonts w:ascii="Arial Narrow" w:eastAsia="Arial Narrow" w:hAnsi="Arial Narrow" w:cs="Arial Narrow"/>
          <w:b w:val="0"/>
          <w:bCs w:val="0"/>
        </w:rPr>
        <w:t>à signer les conventions d’utilisation des missions facultatives du Centre de Gestion de la fonction publique territoriale de Meurthe-et-Moselle, figurant en annexe de la présente délibération, ainsi que les actes subséquents (convention complémentaire, proposition d’intervention, formulaires de demande de mission, etc.).</w:t>
      </w:r>
    </w:p>
    <w:p w14:paraId="6C781147" w14:textId="77777777" w:rsidR="00DB6915" w:rsidRPr="00CA51D4" w:rsidRDefault="00DB6915" w:rsidP="00DB6915">
      <w:pPr>
        <w:pStyle w:val="LeMairerappellepropose"/>
        <w:spacing w:before="0" w:after="113" w:line="100" w:lineRule="atLeast"/>
        <w:rPr>
          <w:rFonts w:ascii="Arial Narrow" w:eastAsia="Arial Narrow" w:hAnsi="Arial Narrow" w:cs="Arial Narrow"/>
          <w:b w:val="0"/>
          <w:bCs w:val="0"/>
        </w:rPr>
      </w:pPr>
      <w:r>
        <w:rPr>
          <w:rFonts w:ascii="Arial Narrow" w:eastAsia="Arial Narrow" w:hAnsi="Arial Narrow" w:cs="Arial Narrow"/>
          <w:b w:val="0"/>
          <w:bCs w:val="0"/>
        </w:rPr>
        <w:tab/>
      </w:r>
      <w:r w:rsidRPr="00CA51D4">
        <w:rPr>
          <w:rFonts w:ascii="Arial Narrow" w:eastAsia="Arial Narrow" w:hAnsi="Arial Narrow" w:cs="Arial Narrow"/>
        </w:rPr>
        <w:t>Désigne</w:t>
      </w:r>
      <w:r>
        <w:rPr>
          <w:rFonts w:ascii="Arial Narrow" w:eastAsia="Arial Narrow" w:hAnsi="Arial Narrow" w:cs="Arial Narrow"/>
          <w:b w:val="0"/>
          <w:bCs w:val="0"/>
        </w:rPr>
        <w:t xml:space="preserve"> Monsieur THIRY René </w:t>
      </w:r>
      <w:r w:rsidRPr="00CA51D4">
        <w:rPr>
          <w:rFonts w:ascii="Arial Narrow" w:eastAsia="Arial Narrow" w:hAnsi="Arial Narrow" w:cs="Arial Narrow"/>
          <w:b w:val="0"/>
          <w:bCs w:val="0"/>
        </w:rPr>
        <w:t>comme représentant à l’assemblée générale de la SPL Gestion Locale</w:t>
      </w:r>
    </w:p>
    <w:p w14:paraId="553BBBF1" w14:textId="77777777" w:rsidR="00A07A3B" w:rsidRDefault="00A07A3B" w:rsidP="00DB6915">
      <w:pPr>
        <w:jc w:val="center"/>
        <w:rPr>
          <w:rFonts w:ascii="Comic Sans MS" w:hAnsi="Comic Sans MS"/>
          <w:b/>
          <w:bCs/>
          <w:sz w:val="18"/>
          <w:szCs w:val="18"/>
        </w:rPr>
      </w:pPr>
      <w:r>
        <w:object w:dxaOrig="1785" w:dyaOrig="270" w14:anchorId="31FC5273">
          <v:shape id="_x0000_i1030" type="#_x0000_t75" style="width:89.25pt;height:13.5pt" o:ole="">
            <v:imagedata r:id="rId12" o:title=""/>
          </v:shape>
          <o:OLEObject Type="Embed" ProgID="Word.Picture.8" ShapeID="_x0000_i1030" DrawAspect="Content" ObjectID="_1654083454" r:id="rId15"/>
        </w:object>
      </w:r>
    </w:p>
    <w:bookmarkEnd w:id="2"/>
    <w:p w14:paraId="6FA5DCCC" w14:textId="77777777" w:rsidR="00E62964" w:rsidRPr="00552924" w:rsidRDefault="00E62964" w:rsidP="00E62964">
      <w:pPr>
        <w:jc w:val="left"/>
        <w:rPr>
          <w:rFonts w:ascii="Comic Sans MS" w:hAnsi="Comic Sans MS"/>
          <w:b/>
          <w:bCs/>
          <w:sz w:val="18"/>
          <w:szCs w:val="18"/>
        </w:rPr>
      </w:pPr>
      <w:r>
        <w:rPr>
          <w:rFonts w:ascii="Comic Sans MS" w:hAnsi="Comic Sans MS"/>
          <w:b/>
          <w:bCs/>
          <w:sz w:val="18"/>
          <w:szCs w:val="18"/>
        </w:rPr>
        <w:t>N°33/2020</w:t>
      </w:r>
    </w:p>
    <w:p w14:paraId="49146C8E" w14:textId="77777777" w:rsidR="00E62964" w:rsidRDefault="00E62964" w:rsidP="00E62964">
      <w:pPr>
        <w:jc w:val="center"/>
        <w:outlineLvl w:val="0"/>
        <w:rPr>
          <w:rFonts w:ascii="Comic Sans MS" w:hAnsi="Comic Sans MS"/>
          <w:b/>
          <w:bCs/>
          <w:sz w:val="18"/>
          <w:u w:val="single"/>
        </w:rPr>
      </w:pPr>
      <w:r>
        <w:rPr>
          <w:rFonts w:ascii="Comic Sans MS" w:hAnsi="Comic Sans MS"/>
          <w:b/>
          <w:bCs/>
          <w:sz w:val="18"/>
          <w:u w:val="single"/>
        </w:rPr>
        <w:t>CREATION DE DEUX POSTES CUI-CAE</w:t>
      </w:r>
    </w:p>
    <w:p w14:paraId="2F955389"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Monsieur le Maire rappelle au Conseil Municipal l’existence des contrats CUI-CAE, dispositif dont l’objectif est de favoriser l’insertion professionnelle des personnes les plus fragiles socialement notamment grâce à une aide financière de l’Etat pouvant aller jusqu'à 50% de la rémunération correspondante au SMIC brut.</w:t>
      </w:r>
    </w:p>
    <w:p w14:paraId="0EB28158"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Il expose par ailleurs la nécessité pour la Commune de recruter deux agents dans la fonction d’ouvrier polyvalent. Il propose ainsi de créer deux postes avec un contrat via le dispositif CUI-CAE pour une durée hebdomadaire de 35 heures afin de pallier au besoin de la Commune et de solliciter l’aide de l’Etat, l’aide attendue étant de 40% du salaire brut.</w:t>
      </w:r>
    </w:p>
    <w:p w14:paraId="4A84E330" w14:textId="77777777" w:rsidR="00F23102" w:rsidRDefault="00F23102" w:rsidP="00F23102">
      <w:pPr>
        <w:ind w:firstLine="708"/>
        <w:rPr>
          <w:rFonts w:ascii="Arial Narrow" w:eastAsia="Arial Narrow" w:hAnsi="Arial Narrow" w:cs="Arial Narrow"/>
        </w:rPr>
      </w:pPr>
      <w:r>
        <w:rPr>
          <w:rFonts w:ascii="Arial Narrow" w:eastAsia="Arial Narrow" w:hAnsi="Arial Narrow" w:cs="Arial Narrow"/>
        </w:rPr>
        <w:t xml:space="preserve">En outre, il demande au conseil de l’autoriser à renouveler le dispositif </w:t>
      </w:r>
      <w:bookmarkStart w:id="5" w:name="_Hlk43367625"/>
      <w:r>
        <w:rPr>
          <w:rFonts w:ascii="Arial Narrow" w:eastAsia="Arial Narrow" w:hAnsi="Arial Narrow" w:cs="Arial Narrow"/>
        </w:rPr>
        <w:t>concernant un agent recruté à raison de 26h par semaine à compter du 1</w:t>
      </w:r>
      <w:r w:rsidRPr="002C66A9">
        <w:rPr>
          <w:rFonts w:ascii="Arial Narrow" w:eastAsia="Arial Narrow" w:hAnsi="Arial Narrow" w:cs="Arial Narrow"/>
          <w:vertAlign w:val="superscript"/>
        </w:rPr>
        <w:t>er</w:t>
      </w:r>
      <w:r>
        <w:rPr>
          <w:rFonts w:ascii="Arial Narrow" w:eastAsia="Arial Narrow" w:hAnsi="Arial Narrow" w:cs="Arial Narrow"/>
        </w:rPr>
        <w:t xml:space="preserve"> août 2020 pour 10 mois </w:t>
      </w:r>
      <w:bookmarkEnd w:id="5"/>
    </w:p>
    <w:p w14:paraId="670C851F" w14:textId="77777777" w:rsidR="00F23102" w:rsidRDefault="00F23102" w:rsidP="00F23102">
      <w:pPr>
        <w:rPr>
          <w:rFonts w:ascii="Arial Narrow" w:eastAsia="Comic Sans MS" w:hAnsi="Arial Narrow" w:cs="Comic Sans MS"/>
          <w:b/>
          <w:szCs w:val="18"/>
        </w:rPr>
      </w:pPr>
    </w:p>
    <w:p w14:paraId="665BEA8C" w14:textId="77777777" w:rsidR="00F23102" w:rsidRDefault="00F23102" w:rsidP="00F23102">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6F41F976" w14:textId="77777777" w:rsidR="00F23102" w:rsidRDefault="00F23102" w:rsidP="00F23102">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 dispositif CUI-CAE,</w:t>
      </w:r>
    </w:p>
    <w:p w14:paraId="510C26B1" w14:textId="77777777" w:rsidR="00F23102" w:rsidRDefault="00F23102" w:rsidP="00F23102">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l’exposé du Maire,</w:t>
      </w:r>
    </w:p>
    <w:p w14:paraId="5A3533D5" w14:textId="77777777" w:rsidR="00F23102" w:rsidRDefault="00F23102" w:rsidP="00F23102">
      <w:pPr>
        <w:ind w:firstLine="708"/>
        <w:rPr>
          <w:rFonts w:ascii="Arial Narrow" w:eastAsia="Arial Narrow" w:hAnsi="Arial Narrow" w:cs="Arial Narrow"/>
        </w:rPr>
      </w:pPr>
      <w:r w:rsidRPr="00DE5F25">
        <w:rPr>
          <w:rFonts w:ascii="Arial Narrow" w:eastAsia="Arial Narrow" w:hAnsi="Arial Narrow" w:cs="Arial Narrow"/>
          <w:b/>
          <w:bCs/>
        </w:rPr>
        <w:t>Considérant</w:t>
      </w:r>
      <w:r>
        <w:rPr>
          <w:rFonts w:ascii="Arial Narrow" w:eastAsia="Arial Narrow" w:hAnsi="Arial Narrow" w:cs="Arial Narrow"/>
        </w:rPr>
        <w:t xml:space="preserve"> les besoins de la Commune,</w:t>
      </w:r>
      <w:r>
        <w:rPr>
          <w:rFonts w:ascii="Comic Sans MS" w:eastAsia="Comic Sans MS" w:hAnsi="Comic Sans MS" w:cs="Comic Sans MS"/>
          <w:sz w:val="18"/>
          <w:szCs w:val="18"/>
        </w:rPr>
        <w:tab/>
      </w:r>
    </w:p>
    <w:p w14:paraId="461262EC" w14:textId="77777777" w:rsidR="00F23102" w:rsidRDefault="00F23102" w:rsidP="00F23102">
      <w:pPr>
        <w:rPr>
          <w:rFonts w:ascii="Comic Sans MS" w:eastAsia="Comic Sans MS" w:hAnsi="Comic Sans MS" w:cs="Comic Sans MS"/>
          <w:b/>
          <w:sz w:val="18"/>
          <w:szCs w:val="18"/>
        </w:rPr>
      </w:pPr>
    </w:p>
    <w:p w14:paraId="4A69CAD4" w14:textId="77777777" w:rsidR="00F23102" w:rsidRDefault="00F23102" w:rsidP="00F23102">
      <w:pPr>
        <w:rPr>
          <w:rFonts w:ascii="Arial Narrow" w:eastAsia="Comic Sans MS" w:hAnsi="Arial Narrow" w:cs="Comic Sans MS"/>
          <w:b/>
          <w:szCs w:val="18"/>
        </w:rPr>
      </w:pPr>
      <w:r>
        <w:rPr>
          <w:rFonts w:ascii="Arial Narrow" w:eastAsia="Comic Sans MS" w:hAnsi="Arial Narrow" w:cs="Comic Sans MS"/>
          <w:b/>
          <w:szCs w:val="18"/>
        </w:rPr>
        <w:t>Après en avoir délibéré et à l’unanimité des 16 voix exprimées</w:t>
      </w:r>
    </w:p>
    <w:p w14:paraId="579711B6" w14:textId="77777777" w:rsidR="00F23102" w:rsidRDefault="00F23102" w:rsidP="00F23102">
      <w:pPr>
        <w:pStyle w:val="Titre3"/>
        <w:ind w:firstLine="708"/>
        <w:jc w:val="left"/>
        <w:rPr>
          <w:rFonts w:ascii="Arial Narrow" w:eastAsia="Arial Narrow" w:hAnsi="Arial Narrow" w:cs="Arial Narrow"/>
          <w:sz w:val="20"/>
        </w:rPr>
      </w:pPr>
      <w:r>
        <w:rPr>
          <w:rFonts w:ascii="Arial Narrow" w:eastAsia="Arial Narrow" w:hAnsi="Arial Narrow" w:cs="Arial Narrow"/>
          <w:b/>
          <w:sz w:val="20"/>
        </w:rPr>
        <w:t xml:space="preserve">Approuve </w:t>
      </w:r>
      <w:r>
        <w:rPr>
          <w:rFonts w:ascii="Arial Narrow" w:eastAsia="Arial Narrow" w:hAnsi="Arial Narrow" w:cs="Arial Narrow"/>
          <w:sz w:val="20"/>
        </w:rPr>
        <w:t xml:space="preserve">la création de deux postes via le dispositif CUI-CAE pour une année, pour une durée hebdomadaire de 35 heures et le renouvellement du dispositif </w:t>
      </w:r>
      <w:r w:rsidRPr="002C66A9">
        <w:rPr>
          <w:rFonts w:ascii="Arial Narrow" w:eastAsia="Arial Narrow" w:hAnsi="Arial Narrow" w:cs="Arial Narrow"/>
          <w:sz w:val="20"/>
        </w:rPr>
        <w:t>concernant un agent recruté à raison de 26h par semaine à compter du 1er août 2020 pour 10 mois</w:t>
      </w:r>
      <w:r>
        <w:rPr>
          <w:rFonts w:ascii="Arial Narrow" w:eastAsia="Arial Narrow" w:hAnsi="Arial Narrow" w:cs="Arial Narrow"/>
          <w:sz w:val="20"/>
        </w:rPr>
        <w:t>.</w:t>
      </w:r>
    </w:p>
    <w:p w14:paraId="598F6622" w14:textId="77777777" w:rsidR="00F23102" w:rsidRDefault="00F23102" w:rsidP="00F23102">
      <w:pPr>
        <w:ind w:firstLine="708"/>
        <w:rPr>
          <w:rFonts w:ascii="Arial Narrow" w:eastAsia="Arial Narrow" w:hAnsi="Arial Narrow" w:cs="Arial Narrow"/>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et à solliciter l’aide de l’Etat dans le cadre du dispositif CUI-CAE.</w:t>
      </w:r>
    </w:p>
    <w:p w14:paraId="6D4DF938" w14:textId="77777777" w:rsidR="00F23102" w:rsidRDefault="00F23102" w:rsidP="00F23102">
      <w:pPr>
        <w:ind w:firstLine="708"/>
        <w:rPr>
          <w:rFonts w:ascii="Arial Narrow" w:eastAsia="Arial Narrow" w:hAnsi="Arial Narrow" w:cs="Arial Narrow"/>
        </w:rPr>
      </w:pPr>
      <w:r w:rsidRPr="003A618C">
        <w:rPr>
          <w:rFonts w:ascii="Arial Narrow" w:eastAsia="Arial Narrow" w:hAnsi="Arial Narrow" w:cs="Arial Narrow"/>
          <w:b/>
        </w:rPr>
        <w:t xml:space="preserve">Précise </w:t>
      </w:r>
      <w:r>
        <w:rPr>
          <w:rFonts w:ascii="Arial Narrow" w:eastAsia="Arial Narrow" w:hAnsi="Arial Narrow" w:cs="Arial Narrow"/>
        </w:rPr>
        <w:t>que les crédits seront inscrits sur le budget 2020.</w:t>
      </w:r>
    </w:p>
    <w:p w14:paraId="621302EB" w14:textId="77777777" w:rsidR="00A07A3B" w:rsidRDefault="00A07A3B" w:rsidP="00A07A3B">
      <w:pPr>
        <w:jc w:val="center"/>
        <w:rPr>
          <w:rFonts w:ascii="Comic Sans MS" w:hAnsi="Comic Sans MS"/>
          <w:b/>
          <w:bCs/>
          <w:sz w:val="18"/>
          <w:szCs w:val="18"/>
        </w:rPr>
      </w:pPr>
      <w:r>
        <w:object w:dxaOrig="1785" w:dyaOrig="270" w14:anchorId="37F3CADD">
          <v:shape id="_x0000_i1031" type="#_x0000_t75" style="width:89.25pt;height:13.5pt" o:ole="">
            <v:imagedata r:id="rId12" o:title=""/>
          </v:shape>
          <o:OLEObject Type="Embed" ProgID="Word.Picture.8" ShapeID="_x0000_i1031" DrawAspect="Content" ObjectID="_1654083455" r:id="rId16"/>
        </w:object>
      </w:r>
    </w:p>
    <w:p w14:paraId="0E63DB79" w14:textId="77777777" w:rsidR="00E62964" w:rsidRPr="00552924" w:rsidRDefault="00E62964" w:rsidP="00E62964">
      <w:pPr>
        <w:jc w:val="left"/>
        <w:rPr>
          <w:rFonts w:ascii="Comic Sans MS" w:hAnsi="Comic Sans MS"/>
          <w:b/>
          <w:bCs/>
          <w:sz w:val="18"/>
          <w:szCs w:val="18"/>
        </w:rPr>
      </w:pPr>
      <w:r>
        <w:rPr>
          <w:rFonts w:ascii="Comic Sans MS" w:hAnsi="Comic Sans MS"/>
          <w:b/>
          <w:bCs/>
          <w:sz w:val="18"/>
          <w:szCs w:val="18"/>
        </w:rPr>
        <w:t>N°34/2020</w:t>
      </w:r>
    </w:p>
    <w:p w14:paraId="27E76C3A" w14:textId="77777777" w:rsidR="00E62964" w:rsidRDefault="00E62964" w:rsidP="00E62964">
      <w:pPr>
        <w:jc w:val="center"/>
        <w:outlineLvl w:val="0"/>
        <w:rPr>
          <w:rFonts w:ascii="Comic Sans MS" w:hAnsi="Comic Sans MS"/>
          <w:b/>
          <w:bCs/>
          <w:sz w:val="18"/>
          <w:u w:val="single"/>
        </w:rPr>
      </w:pPr>
      <w:r>
        <w:rPr>
          <w:rFonts w:ascii="Comic Sans MS" w:hAnsi="Comic Sans MS"/>
          <w:b/>
          <w:bCs/>
          <w:sz w:val="18"/>
          <w:u w:val="single"/>
        </w:rPr>
        <w:t>RENOUVELLEMENT CONVENTION INFORMATIQUE</w:t>
      </w:r>
    </w:p>
    <w:p w14:paraId="742FBA8B"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 xml:space="preserve">Monsieur le Maire rappelle au Conseil Municipal délibération 6/2015 du 21 janvier 2015 approuvant une convention </w:t>
      </w:r>
      <w:bookmarkStart w:id="6" w:name="_Hlk42608045"/>
      <w:r>
        <w:rPr>
          <w:rFonts w:ascii="Arial Narrow" w:eastAsia="Arial Narrow" w:hAnsi="Arial Narrow" w:cs="Arial Narrow"/>
        </w:rPr>
        <w:t>informatique avec l’ADM 54 permettant la mise à disposition et la maintenance de logiciels de gestion pour les services de la Commune</w:t>
      </w:r>
      <w:bookmarkEnd w:id="6"/>
      <w:r>
        <w:rPr>
          <w:rFonts w:ascii="Arial Narrow" w:eastAsia="Arial Narrow" w:hAnsi="Arial Narrow" w:cs="Arial Narrow"/>
        </w:rPr>
        <w:t>. Cette convention avait été conclu pour 5 ans. Cette dernière arrivant à échéance il demande au conseil Municipal de la renouveler pour une durée de 5 ans à raison de 4090 € par an avec une variation de + ou – 10 %.</w:t>
      </w:r>
    </w:p>
    <w:p w14:paraId="66145FA7" w14:textId="77777777" w:rsidR="00E62964" w:rsidRDefault="00E62964" w:rsidP="00E62964">
      <w:pPr>
        <w:rPr>
          <w:rFonts w:ascii="Arial Narrow" w:eastAsia="Comic Sans MS" w:hAnsi="Arial Narrow" w:cs="Comic Sans MS"/>
          <w:b/>
          <w:szCs w:val="18"/>
        </w:rPr>
      </w:pPr>
    </w:p>
    <w:p w14:paraId="36A67EEE" w14:textId="77777777" w:rsidR="00E62964" w:rsidRDefault="00E62964" w:rsidP="00E62964">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2C605491" w14:textId="77777777" w:rsidR="00E62964" w:rsidRDefault="00E62964" w:rsidP="00E62964">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sa délibération 6/2015 du 21 janvier 2015</w:t>
      </w:r>
    </w:p>
    <w:p w14:paraId="06990BEE" w14:textId="77777777" w:rsidR="00E62964" w:rsidRDefault="00E62964" w:rsidP="00E62964">
      <w:pPr>
        <w:ind w:firstLine="708"/>
        <w:rPr>
          <w:rFonts w:ascii="Arial Narrow" w:eastAsia="Arial Narrow" w:hAnsi="Arial Narrow" w:cs="Arial Narrow"/>
        </w:rPr>
      </w:pPr>
      <w:r w:rsidRPr="00DE5F25">
        <w:rPr>
          <w:rFonts w:ascii="Arial Narrow" w:eastAsia="Arial Narrow" w:hAnsi="Arial Narrow" w:cs="Arial Narrow"/>
          <w:b/>
          <w:bCs/>
        </w:rPr>
        <w:t>Considérant</w:t>
      </w:r>
      <w:r>
        <w:rPr>
          <w:rFonts w:ascii="Arial Narrow" w:eastAsia="Arial Narrow" w:hAnsi="Arial Narrow" w:cs="Arial Narrow"/>
        </w:rPr>
        <w:t xml:space="preserve"> que la convention Informatique avec l’ADM 54 permettant la mise à disposition et la maintenance de logiciels de gestion pour les services de la Commune arrive à son terme</w:t>
      </w:r>
    </w:p>
    <w:p w14:paraId="386B675A" w14:textId="77777777" w:rsidR="00E62964" w:rsidRDefault="00E62964" w:rsidP="00E62964">
      <w:pPr>
        <w:ind w:firstLine="708"/>
        <w:rPr>
          <w:rFonts w:ascii="Arial Narrow" w:eastAsia="Arial Narrow" w:hAnsi="Arial Narrow" w:cs="Arial Narrow"/>
        </w:rPr>
      </w:pPr>
      <w:r w:rsidRPr="004F204B">
        <w:rPr>
          <w:rFonts w:ascii="Arial Narrow" w:eastAsia="Arial Narrow" w:hAnsi="Arial Narrow" w:cs="Arial Narrow"/>
          <w:b/>
          <w:bCs/>
        </w:rPr>
        <w:t>Vu</w:t>
      </w:r>
      <w:r>
        <w:rPr>
          <w:rFonts w:ascii="Arial Narrow" w:eastAsia="Arial Narrow" w:hAnsi="Arial Narrow" w:cs="Arial Narrow"/>
        </w:rPr>
        <w:t xml:space="preserve"> la proposition de renouvellement de convention ci-annexée pour une durée de 5 ans à raison de 4090 € par an avec une variation de + ou – 10 %</w:t>
      </w:r>
    </w:p>
    <w:p w14:paraId="0B68C2E3" w14:textId="77777777" w:rsidR="00E62964" w:rsidRDefault="00E62964" w:rsidP="00E62964">
      <w:pPr>
        <w:rPr>
          <w:rFonts w:ascii="Comic Sans MS" w:eastAsia="Comic Sans MS" w:hAnsi="Comic Sans MS" w:cs="Comic Sans MS"/>
          <w:b/>
          <w:sz w:val="18"/>
          <w:szCs w:val="18"/>
        </w:rPr>
      </w:pPr>
    </w:p>
    <w:p w14:paraId="4D09341D" w14:textId="77777777" w:rsidR="00E62964" w:rsidRDefault="00E62964" w:rsidP="00E62964">
      <w:pPr>
        <w:rPr>
          <w:rFonts w:ascii="Arial Narrow" w:eastAsia="Comic Sans MS" w:hAnsi="Arial Narrow" w:cs="Comic Sans MS"/>
          <w:b/>
          <w:szCs w:val="18"/>
        </w:rPr>
      </w:pPr>
      <w:r>
        <w:rPr>
          <w:rFonts w:ascii="Arial Narrow" w:eastAsia="Comic Sans MS" w:hAnsi="Arial Narrow" w:cs="Comic Sans MS"/>
          <w:b/>
          <w:szCs w:val="18"/>
        </w:rPr>
        <w:t xml:space="preserve">Après en avoir </w:t>
      </w:r>
      <w:r w:rsidR="003D6850">
        <w:rPr>
          <w:rFonts w:ascii="Arial Narrow" w:eastAsia="Comic Sans MS" w:hAnsi="Arial Narrow" w:cs="Comic Sans MS"/>
          <w:b/>
          <w:szCs w:val="18"/>
        </w:rPr>
        <w:t>délibéré et à l’unanimité des 16</w:t>
      </w:r>
      <w:r>
        <w:rPr>
          <w:rFonts w:ascii="Arial Narrow" w:eastAsia="Comic Sans MS" w:hAnsi="Arial Narrow" w:cs="Comic Sans MS"/>
          <w:b/>
          <w:szCs w:val="18"/>
        </w:rPr>
        <w:t xml:space="preserve"> voix exprimées</w:t>
      </w:r>
    </w:p>
    <w:p w14:paraId="75211878" w14:textId="77777777" w:rsidR="00E62964" w:rsidRPr="004F204B" w:rsidRDefault="00E62964" w:rsidP="00E62964">
      <w:pPr>
        <w:pStyle w:val="Titre3"/>
        <w:ind w:firstLine="708"/>
        <w:jc w:val="left"/>
        <w:rPr>
          <w:rFonts w:eastAsia="Arial Narrow"/>
        </w:rPr>
      </w:pPr>
      <w:r>
        <w:rPr>
          <w:rFonts w:ascii="Arial Narrow" w:eastAsia="Arial Narrow" w:hAnsi="Arial Narrow" w:cs="Arial Narrow"/>
          <w:b/>
          <w:sz w:val="20"/>
        </w:rPr>
        <w:t xml:space="preserve">Approuve </w:t>
      </w:r>
      <w:r>
        <w:rPr>
          <w:rFonts w:ascii="Arial Narrow" w:eastAsia="Arial Narrow" w:hAnsi="Arial Narrow" w:cs="Arial Narrow"/>
          <w:sz w:val="20"/>
        </w:rPr>
        <w:t xml:space="preserve">la convention ci-annexée proposant le </w:t>
      </w:r>
      <w:r w:rsidRPr="004F204B">
        <w:rPr>
          <w:rFonts w:ascii="Arial Narrow" w:eastAsia="Arial Narrow" w:hAnsi="Arial Narrow" w:cs="Arial Narrow"/>
          <w:sz w:val="20"/>
        </w:rPr>
        <w:t>renouvellement informatique avec l’ADM 54 permettant la mise à disposition et la maintenance de logiciels de gestion pour les services de la Commune</w:t>
      </w:r>
    </w:p>
    <w:p w14:paraId="11B4AEEE"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b/>
        </w:rPr>
        <w:t>Prend acte que</w:t>
      </w:r>
      <w:r>
        <w:rPr>
          <w:rFonts w:ascii="Arial Narrow" w:eastAsia="Arial Narrow" w:hAnsi="Arial Narrow" w:cs="Arial Narrow"/>
        </w:rPr>
        <w:t xml:space="preserve"> la convention est renouvelée pour 5 ans à raison de 4090 € par an avec une variation de + ou – 10 %.</w:t>
      </w:r>
    </w:p>
    <w:p w14:paraId="5BA79356" w14:textId="77777777" w:rsidR="00A07A3B" w:rsidRDefault="00A07A3B" w:rsidP="00A07A3B">
      <w:pPr>
        <w:jc w:val="center"/>
        <w:rPr>
          <w:rFonts w:ascii="Comic Sans MS" w:hAnsi="Comic Sans MS"/>
          <w:b/>
          <w:bCs/>
          <w:sz w:val="18"/>
          <w:szCs w:val="18"/>
        </w:rPr>
      </w:pPr>
      <w:r w:rsidRPr="004F1007">
        <w:rPr>
          <w:rFonts w:ascii="Comic Sans MS" w:hAnsi="Comic Sans MS"/>
          <w:b/>
          <w:bCs/>
          <w:sz w:val="18"/>
          <w:szCs w:val="18"/>
        </w:rPr>
        <w:object w:dxaOrig="1800" w:dyaOrig="270" w14:anchorId="1EBA45E5">
          <v:shape id="_x0000_i1032" type="#_x0000_t75" style="width:90pt;height:13.5pt" o:ole="">
            <v:imagedata r:id="rId8" o:title=""/>
          </v:shape>
          <o:OLEObject Type="Embed" ProgID="Word.Picture.8" ShapeID="_x0000_i1032" DrawAspect="Content" ObjectID="_1654083456" r:id="rId17"/>
        </w:object>
      </w:r>
    </w:p>
    <w:p w14:paraId="46CC30E5" w14:textId="77777777" w:rsidR="00E62964" w:rsidRPr="00552924" w:rsidRDefault="00E62964" w:rsidP="00E62964">
      <w:pPr>
        <w:jc w:val="left"/>
        <w:rPr>
          <w:rFonts w:ascii="Comic Sans MS" w:hAnsi="Comic Sans MS"/>
          <w:b/>
          <w:bCs/>
          <w:sz w:val="18"/>
          <w:szCs w:val="18"/>
        </w:rPr>
      </w:pPr>
      <w:r>
        <w:rPr>
          <w:rFonts w:ascii="Comic Sans MS" w:hAnsi="Comic Sans MS"/>
          <w:b/>
          <w:bCs/>
          <w:sz w:val="18"/>
          <w:szCs w:val="18"/>
        </w:rPr>
        <w:t>N°35/2020</w:t>
      </w:r>
    </w:p>
    <w:p w14:paraId="227C9530" w14:textId="77777777" w:rsidR="00E62964" w:rsidRDefault="00E62964" w:rsidP="00E62964">
      <w:pPr>
        <w:jc w:val="center"/>
        <w:outlineLvl w:val="0"/>
        <w:rPr>
          <w:rFonts w:ascii="Comic Sans MS" w:hAnsi="Comic Sans MS"/>
          <w:b/>
          <w:bCs/>
          <w:sz w:val="18"/>
          <w:u w:val="single"/>
        </w:rPr>
      </w:pPr>
      <w:r>
        <w:rPr>
          <w:rFonts w:ascii="Comic Sans MS" w:hAnsi="Comic Sans MS"/>
          <w:b/>
          <w:bCs/>
          <w:sz w:val="18"/>
          <w:u w:val="single"/>
        </w:rPr>
        <w:t>CONVENTION POUR LE FINANCEMENT DU CONTRAT D’APPRENTISSAGE</w:t>
      </w:r>
    </w:p>
    <w:p w14:paraId="20741DAB"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Monsieur le Maire expose à l’assemblée la loi</w:t>
      </w:r>
      <w:r w:rsidRPr="00574F51">
        <w:rPr>
          <w:rFonts w:ascii="Arial Narrow" w:eastAsia="Arial Narrow" w:hAnsi="Arial Narrow" w:cs="Arial Narrow"/>
        </w:rPr>
        <w:t xml:space="preserve"> n° 2019-828 du 6 août 2019 de transformation de la fonction publique </w:t>
      </w:r>
      <w:r>
        <w:rPr>
          <w:rFonts w:ascii="Arial Narrow" w:eastAsia="Arial Narrow" w:hAnsi="Arial Narrow" w:cs="Arial Narrow"/>
        </w:rPr>
        <w:t>qui modifie notamment les règle de financement des contrats d’apprentissages à partir du 1</w:t>
      </w:r>
      <w:r w:rsidRPr="00574F51">
        <w:rPr>
          <w:rFonts w:ascii="Arial Narrow" w:eastAsia="Arial Narrow" w:hAnsi="Arial Narrow" w:cs="Arial Narrow"/>
          <w:vertAlign w:val="superscript"/>
        </w:rPr>
        <w:t>er</w:t>
      </w:r>
      <w:r>
        <w:rPr>
          <w:rFonts w:ascii="Arial Narrow" w:eastAsia="Arial Narrow" w:hAnsi="Arial Narrow" w:cs="Arial Narrow"/>
        </w:rPr>
        <w:t xml:space="preserve"> janvier 2020. </w:t>
      </w:r>
    </w:p>
    <w:p w14:paraId="21A2EAAF"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 xml:space="preserve">De ce fait, il est nécessaire pour la Commune de participer aux frais de formation pour l’année 2020 pour le contrat d’apprentissage conclu avec le CFA de </w:t>
      </w:r>
      <w:proofErr w:type="spellStart"/>
      <w:r>
        <w:rPr>
          <w:rFonts w:ascii="Arial Narrow" w:eastAsia="Arial Narrow" w:hAnsi="Arial Narrow" w:cs="Arial Narrow"/>
        </w:rPr>
        <w:t>Roville</w:t>
      </w:r>
      <w:proofErr w:type="spellEnd"/>
      <w:r>
        <w:rPr>
          <w:rFonts w:ascii="Arial Narrow" w:eastAsia="Arial Narrow" w:hAnsi="Arial Narrow" w:cs="Arial Narrow"/>
        </w:rPr>
        <w:t xml:space="preserve"> en 2018 en vue de l’obtention d’un CAP Jardinier Paysagiste.</w:t>
      </w:r>
    </w:p>
    <w:p w14:paraId="021212F2"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lastRenderedPageBreak/>
        <w:t xml:space="preserve">Pour 2020 le cout de participation de la Commune a été évalué à </w:t>
      </w:r>
      <w:bookmarkStart w:id="7" w:name="_Hlk42611106"/>
      <w:r>
        <w:rPr>
          <w:rFonts w:ascii="Arial Narrow" w:eastAsia="Arial Narrow" w:hAnsi="Arial Narrow" w:cs="Arial Narrow"/>
        </w:rPr>
        <w:t xml:space="preserve">2 792.67 </w:t>
      </w:r>
      <w:bookmarkEnd w:id="7"/>
      <w:r>
        <w:rPr>
          <w:rFonts w:ascii="Arial Narrow" w:eastAsia="Arial Narrow" w:hAnsi="Arial Narrow" w:cs="Arial Narrow"/>
        </w:rPr>
        <w:t>€, une convention définissant la participation aux frais a été établie en ce sens. Monsieur le Maire demande au Membre du Conseil de l’autoriser à la signer</w:t>
      </w:r>
    </w:p>
    <w:p w14:paraId="0A6D7973" w14:textId="77777777" w:rsidR="00E62964" w:rsidRDefault="00E62964" w:rsidP="00E62964">
      <w:pPr>
        <w:rPr>
          <w:rFonts w:ascii="Arial Narrow" w:eastAsia="Comic Sans MS" w:hAnsi="Arial Narrow" w:cs="Comic Sans MS"/>
          <w:b/>
          <w:szCs w:val="18"/>
        </w:rPr>
      </w:pPr>
    </w:p>
    <w:p w14:paraId="24D8F8B6" w14:textId="77777777" w:rsidR="00830BC7" w:rsidRDefault="00830BC7" w:rsidP="00E62964">
      <w:pPr>
        <w:rPr>
          <w:rFonts w:ascii="Arial Narrow" w:eastAsia="Comic Sans MS" w:hAnsi="Arial Narrow" w:cs="Comic Sans MS"/>
          <w:b/>
          <w:szCs w:val="18"/>
        </w:rPr>
      </w:pPr>
    </w:p>
    <w:p w14:paraId="32CA36F9" w14:textId="77777777" w:rsidR="00E62964" w:rsidRDefault="00E62964" w:rsidP="00E62964">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12ABC963" w14:textId="77777777" w:rsidR="00E62964" w:rsidRDefault="00E62964" w:rsidP="00E62964">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l’exposé du Maire,</w:t>
      </w:r>
    </w:p>
    <w:p w14:paraId="63598B67"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b/>
          <w:bCs/>
        </w:rPr>
        <w:t xml:space="preserve">Vu </w:t>
      </w:r>
      <w:r>
        <w:rPr>
          <w:rFonts w:ascii="Arial Narrow" w:eastAsia="Arial Narrow" w:hAnsi="Arial Narrow" w:cs="Arial Narrow"/>
        </w:rPr>
        <w:t>la loi</w:t>
      </w:r>
      <w:r w:rsidRPr="00574F51">
        <w:rPr>
          <w:rFonts w:ascii="Arial Narrow" w:eastAsia="Arial Narrow" w:hAnsi="Arial Narrow" w:cs="Arial Narrow"/>
        </w:rPr>
        <w:t xml:space="preserve"> n° 2019-828 du 6 août 2019 de transformation de la fonction publique </w:t>
      </w:r>
      <w:r>
        <w:rPr>
          <w:rFonts w:ascii="Arial Narrow" w:eastAsia="Arial Narrow" w:hAnsi="Arial Narrow" w:cs="Arial Narrow"/>
        </w:rPr>
        <w:t>qui modifie notamment les règle de financement des contrats d’apprentissages à partir du 1</w:t>
      </w:r>
      <w:r w:rsidRPr="00574F51">
        <w:rPr>
          <w:rFonts w:ascii="Arial Narrow" w:eastAsia="Arial Narrow" w:hAnsi="Arial Narrow" w:cs="Arial Narrow"/>
          <w:vertAlign w:val="superscript"/>
        </w:rPr>
        <w:t>er</w:t>
      </w:r>
      <w:r>
        <w:rPr>
          <w:rFonts w:ascii="Arial Narrow" w:eastAsia="Arial Narrow" w:hAnsi="Arial Narrow" w:cs="Arial Narrow"/>
        </w:rPr>
        <w:t xml:space="preserve"> janvier 2020,</w:t>
      </w:r>
    </w:p>
    <w:p w14:paraId="7D45EBF5" w14:textId="77777777" w:rsidR="00E62964" w:rsidRDefault="00E62964" w:rsidP="00E62964">
      <w:pPr>
        <w:ind w:firstLine="708"/>
        <w:rPr>
          <w:rFonts w:ascii="Arial Narrow" w:eastAsia="Arial Narrow" w:hAnsi="Arial Narrow" w:cs="Arial Narrow"/>
        </w:rPr>
      </w:pPr>
      <w:r w:rsidRPr="004F204B">
        <w:rPr>
          <w:rFonts w:ascii="Arial Narrow" w:eastAsia="Arial Narrow" w:hAnsi="Arial Narrow" w:cs="Arial Narrow"/>
          <w:b/>
          <w:bCs/>
        </w:rPr>
        <w:t>Vu</w:t>
      </w:r>
      <w:r>
        <w:rPr>
          <w:rFonts w:ascii="Arial Narrow" w:eastAsia="Arial Narrow" w:hAnsi="Arial Narrow" w:cs="Arial Narrow"/>
        </w:rPr>
        <w:t xml:space="preserve"> la Convention ci-annexée définissant la participation aux frais d’apprentissage de la Commune en 2020 </w:t>
      </w:r>
      <w:r w:rsidRPr="0033455E">
        <w:rPr>
          <w:rFonts w:ascii="Arial Narrow" w:eastAsia="Arial Narrow" w:hAnsi="Arial Narrow" w:cs="Arial Narrow"/>
        </w:rPr>
        <w:t xml:space="preserve">pour le contrat d’apprentissage conclu avec le CFA de </w:t>
      </w:r>
      <w:proofErr w:type="spellStart"/>
      <w:r w:rsidRPr="0033455E">
        <w:rPr>
          <w:rFonts w:ascii="Arial Narrow" w:eastAsia="Arial Narrow" w:hAnsi="Arial Narrow" w:cs="Arial Narrow"/>
        </w:rPr>
        <w:t>Roville</w:t>
      </w:r>
      <w:proofErr w:type="spellEnd"/>
      <w:r w:rsidRPr="0033455E">
        <w:rPr>
          <w:rFonts w:ascii="Arial Narrow" w:eastAsia="Arial Narrow" w:hAnsi="Arial Narrow" w:cs="Arial Narrow"/>
        </w:rPr>
        <w:t xml:space="preserve"> en 2018 </w:t>
      </w:r>
      <w:r>
        <w:rPr>
          <w:rFonts w:ascii="Arial Narrow" w:eastAsia="Arial Narrow" w:hAnsi="Arial Narrow" w:cs="Arial Narrow"/>
        </w:rPr>
        <w:t xml:space="preserve">en vue de </w:t>
      </w:r>
      <w:r w:rsidRPr="0033455E">
        <w:rPr>
          <w:rFonts w:ascii="Arial Narrow" w:eastAsia="Arial Narrow" w:hAnsi="Arial Narrow" w:cs="Arial Narrow"/>
        </w:rPr>
        <w:t>l’obtention d’un CAP Jardinier Paysagiste</w:t>
      </w:r>
      <w:r>
        <w:rPr>
          <w:rFonts w:ascii="Arial Narrow" w:eastAsia="Arial Narrow" w:hAnsi="Arial Narrow" w:cs="Arial Narrow"/>
        </w:rPr>
        <w:t>,</w:t>
      </w:r>
    </w:p>
    <w:p w14:paraId="7E7A0FFC" w14:textId="77777777" w:rsidR="00E62964" w:rsidRDefault="00E62964" w:rsidP="00E62964">
      <w:pPr>
        <w:rPr>
          <w:rFonts w:ascii="Comic Sans MS" w:eastAsia="Comic Sans MS" w:hAnsi="Comic Sans MS" w:cs="Comic Sans MS"/>
          <w:b/>
          <w:sz w:val="18"/>
          <w:szCs w:val="18"/>
        </w:rPr>
      </w:pPr>
    </w:p>
    <w:p w14:paraId="2BC42BA9" w14:textId="77777777" w:rsidR="00E62964" w:rsidRDefault="00E62964" w:rsidP="00E62964">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3D6850">
        <w:rPr>
          <w:rFonts w:ascii="Arial Narrow" w:eastAsia="Comic Sans MS" w:hAnsi="Arial Narrow" w:cs="Comic Sans MS"/>
          <w:b/>
          <w:szCs w:val="18"/>
        </w:rPr>
        <w:t xml:space="preserve">16 </w:t>
      </w:r>
      <w:r>
        <w:rPr>
          <w:rFonts w:ascii="Arial Narrow" w:eastAsia="Comic Sans MS" w:hAnsi="Arial Narrow" w:cs="Comic Sans MS"/>
          <w:b/>
          <w:szCs w:val="18"/>
        </w:rPr>
        <w:t>voix exprimées</w:t>
      </w:r>
    </w:p>
    <w:p w14:paraId="1FCBC8A4" w14:textId="77777777" w:rsidR="00E62964" w:rsidRPr="004F204B" w:rsidRDefault="00E62964" w:rsidP="00E62964">
      <w:pPr>
        <w:pStyle w:val="Titre3"/>
        <w:ind w:firstLine="708"/>
        <w:jc w:val="left"/>
        <w:rPr>
          <w:rFonts w:eastAsia="Arial Narrow"/>
        </w:rPr>
      </w:pPr>
      <w:r>
        <w:rPr>
          <w:rFonts w:ascii="Arial Narrow" w:eastAsia="Arial Narrow" w:hAnsi="Arial Narrow" w:cs="Arial Narrow"/>
          <w:b/>
          <w:sz w:val="20"/>
        </w:rPr>
        <w:t xml:space="preserve">Approuve </w:t>
      </w:r>
      <w:r>
        <w:rPr>
          <w:rFonts w:ascii="Arial Narrow" w:eastAsia="Arial Narrow" w:hAnsi="Arial Narrow" w:cs="Arial Narrow"/>
          <w:sz w:val="20"/>
        </w:rPr>
        <w:t xml:space="preserve">la convention ci-annexée proposant la participation de la Commune aux frais </w:t>
      </w:r>
      <w:r w:rsidRPr="0033455E">
        <w:rPr>
          <w:rFonts w:ascii="Arial Narrow" w:eastAsia="Arial Narrow" w:hAnsi="Arial Narrow" w:cs="Arial Narrow"/>
          <w:sz w:val="20"/>
        </w:rPr>
        <w:t>d’apprentissage</w:t>
      </w:r>
      <w:r>
        <w:rPr>
          <w:rFonts w:ascii="Arial Narrow" w:eastAsia="Arial Narrow" w:hAnsi="Arial Narrow" w:cs="Arial Narrow"/>
          <w:sz w:val="20"/>
        </w:rPr>
        <w:t xml:space="preserve"> pour l’année 2020 </w:t>
      </w:r>
      <w:r w:rsidRPr="0033455E">
        <w:rPr>
          <w:rFonts w:ascii="Arial Narrow" w:eastAsia="Arial Narrow" w:hAnsi="Arial Narrow" w:cs="Arial Narrow"/>
          <w:sz w:val="20"/>
        </w:rPr>
        <w:t>pour l’obtention d’un CAP Jardinier Paysagiste</w:t>
      </w:r>
      <w:r>
        <w:rPr>
          <w:rFonts w:ascii="Arial Narrow" w:eastAsia="Arial Narrow" w:hAnsi="Arial Narrow" w:cs="Arial Narrow"/>
          <w:sz w:val="20"/>
        </w:rPr>
        <w:t xml:space="preserve"> évalué à </w:t>
      </w:r>
      <w:r w:rsidRPr="0033455E">
        <w:rPr>
          <w:rFonts w:ascii="Arial Narrow" w:eastAsia="Arial Narrow" w:hAnsi="Arial Narrow" w:cs="Arial Narrow"/>
          <w:sz w:val="20"/>
        </w:rPr>
        <w:t>2 792.67</w:t>
      </w:r>
      <w:r>
        <w:rPr>
          <w:rFonts w:ascii="Arial Narrow" w:eastAsia="Arial Narrow" w:hAnsi="Arial Narrow" w:cs="Arial Narrow"/>
          <w:sz w:val="20"/>
        </w:rPr>
        <w:t xml:space="preserve"> €.</w:t>
      </w:r>
    </w:p>
    <w:p w14:paraId="67DCF1AD" w14:textId="77777777" w:rsidR="00E62964" w:rsidRPr="0033455E" w:rsidRDefault="00E62964" w:rsidP="00E62964">
      <w:pPr>
        <w:ind w:firstLine="708"/>
        <w:rPr>
          <w:rFonts w:ascii="Arial Narrow" w:eastAsia="Arial Narrow" w:hAnsi="Arial Narrow" w:cs="Arial Narrow"/>
          <w:bCs/>
        </w:rPr>
      </w:pPr>
      <w:r>
        <w:rPr>
          <w:rFonts w:ascii="Arial Narrow" w:eastAsia="Arial Narrow" w:hAnsi="Arial Narrow" w:cs="Arial Narrow"/>
          <w:b/>
        </w:rPr>
        <w:t xml:space="preserve">Autorise </w:t>
      </w:r>
      <w:r w:rsidRPr="0033455E">
        <w:rPr>
          <w:rFonts w:ascii="Arial Narrow" w:eastAsia="Arial Narrow" w:hAnsi="Arial Narrow" w:cs="Arial Narrow"/>
          <w:bCs/>
        </w:rPr>
        <w:t>le Maire à procéder au paiement correspondant</w:t>
      </w:r>
      <w:r>
        <w:rPr>
          <w:rFonts w:ascii="Arial Narrow" w:eastAsia="Arial Narrow" w:hAnsi="Arial Narrow" w:cs="Arial Narrow"/>
          <w:bCs/>
        </w:rPr>
        <w:t>.</w:t>
      </w:r>
    </w:p>
    <w:p w14:paraId="2230593C" w14:textId="77777777" w:rsidR="00A07A3B" w:rsidRDefault="00A07A3B" w:rsidP="00A07A3B">
      <w:pPr>
        <w:jc w:val="center"/>
        <w:rPr>
          <w:rFonts w:ascii="Comic Sans MS" w:hAnsi="Comic Sans MS"/>
          <w:b/>
          <w:bCs/>
          <w:sz w:val="18"/>
          <w:szCs w:val="18"/>
        </w:rPr>
      </w:pPr>
      <w:r w:rsidRPr="004F1007">
        <w:rPr>
          <w:rFonts w:ascii="Comic Sans MS" w:hAnsi="Comic Sans MS"/>
          <w:b/>
          <w:bCs/>
          <w:sz w:val="18"/>
          <w:szCs w:val="18"/>
        </w:rPr>
        <w:object w:dxaOrig="1800" w:dyaOrig="270" w14:anchorId="6B183236">
          <v:shape id="_x0000_i1033" type="#_x0000_t75" style="width:90pt;height:13.5pt" o:ole="">
            <v:imagedata r:id="rId8" o:title=""/>
          </v:shape>
          <o:OLEObject Type="Embed" ProgID="Word.Picture.8" ShapeID="_x0000_i1033" DrawAspect="Content" ObjectID="_1654083457" r:id="rId18"/>
        </w:object>
      </w:r>
    </w:p>
    <w:p w14:paraId="33DC0F0A" w14:textId="77777777" w:rsidR="00E62964" w:rsidRPr="00552924" w:rsidRDefault="00E62964" w:rsidP="00E62964">
      <w:pPr>
        <w:jc w:val="left"/>
        <w:rPr>
          <w:rFonts w:ascii="Comic Sans MS" w:hAnsi="Comic Sans MS"/>
          <w:b/>
          <w:bCs/>
          <w:sz w:val="18"/>
          <w:szCs w:val="18"/>
        </w:rPr>
      </w:pPr>
      <w:r>
        <w:rPr>
          <w:rFonts w:ascii="Comic Sans MS" w:hAnsi="Comic Sans MS"/>
          <w:b/>
          <w:bCs/>
          <w:sz w:val="18"/>
          <w:szCs w:val="18"/>
        </w:rPr>
        <w:t>N°36/2020</w:t>
      </w:r>
    </w:p>
    <w:p w14:paraId="1C39CDF9" w14:textId="77777777" w:rsidR="00E62964" w:rsidRDefault="00E62964" w:rsidP="00E62964">
      <w:pPr>
        <w:jc w:val="center"/>
        <w:outlineLvl w:val="0"/>
        <w:rPr>
          <w:rFonts w:ascii="Comic Sans MS" w:hAnsi="Comic Sans MS"/>
          <w:b/>
          <w:bCs/>
          <w:sz w:val="18"/>
          <w:u w:val="single"/>
        </w:rPr>
      </w:pPr>
      <w:r>
        <w:rPr>
          <w:rFonts w:ascii="Comic Sans MS" w:hAnsi="Comic Sans MS"/>
          <w:b/>
          <w:bCs/>
          <w:sz w:val="18"/>
          <w:u w:val="single"/>
        </w:rPr>
        <w:t>DESIGNATION DES REPRESENTANTS DE LA COMMUNE AU SEIN DE MMD54</w:t>
      </w:r>
    </w:p>
    <w:p w14:paraId="709F8D0A"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Monsieur le Maire rappelle au Conseil Municipal la délibération 35/2014 du 20 mai 2014</w:t>
      </w:r>
      <w:r w:rsidRPr="00574F51">
        <w:rPr>
          <w:rFonts w:ascii="Arial Narrow" w:eastAsia="Arial Narrow" w:hAnsi="Arial Narrow" w:cs="Arial Narrow"/>
        </w:rPr>
        <w:t xml:space="preserve"> </w:t>
      </w:r>
      <w:r>
        <w:rPr>
          <w:rFonts w:ascii="Arial Narrow" w:eastAsia="Arial Narrow" w:hAnsi="Arial Narrow" w:cs="Arial Narrow"/>
        </w:rPr>
        <w:t xml:space="preserve">approuvant l’adhésion de la Commune au sein de MMD 54 </w:t>
      </w:r>
      <w:r w:rsidRPr="00D00F11">
        <w:rPr>
          <w:rFonts w:ascii="Arial Narrow" w:eastAsia="Arial Narrow" w:hAnsi="Arial Narrow" w:cs="Arial Narrow"/>
        </w:rPr>
        <w:t>Agence Technique Départementale (ATD) créée en 2014 à l’initiative du département de Meurthe et Moselle pour apporter aux collectivités des moyens en ingénierie opérationnelle</w:t>
      </w:r>
      <w:r>
        <w:rPr>
          <w:rFonts w:ascii="Arial Narrow" w:eastAsia="Arial Narrow" w:hAnsi="Arial Narrow" w:cs="Arial Narrow"/>
        </w:rPr>
        <w:t xml:space="preserve">. </w:t>
      </w:r>
    </w:p>
    <w:p w14:paraId="33F2B2B1" w14:textId="77777777" w:rsidR="00E62964" w:rsidRDefault="00E62964" w:rsidP="00E62964">
      <w:pPr>
        <w:ind w:firstLine="708"/>
        <w:rPr>
          <w:rFonts w:ascii="Arial Narrow" w:eastAsia="Arial Narrow" w:hAnsi="Arial Narrow" w:cs="Arial Narrow"/>
        </w:rPr>
      </w:pPr>
      <w:r>
        <w:rPr>
          <w:rFonts w:ascii="Arial Narrow" w:eastAsia="Arial Narrow" w:hAnsi="Arial Narrow" w:cs="Arial Narrow"/>
        </w:rPr>
        <w:t>Du fait du renouvellement de l’assemblée délibérante, il est nécessaire de désigner deux nouveaux représentants de la Commune (un titulaire et un suppléant)</w:t>
      </w:r>
    </w:p>
    <w:p w14:paraId="00BE0619" w14:textId="77777777" w:rsidR="00E62964" w:rsidRDefault="00E62964" w:rsidP="00E62964">
      <w:pPr>
        <w:rPr>
          <w:rFonts w:ascii="Arial Narrow" w:eastAsia="Comic Sans MS" w:hAnsi="Arial Narrow" w:cs="Comic Sans MS"/>
          <w:b/>
          <w:szCs w:val="18"/>
        </w:rPr>
      </w:pPr>
    </w:p>
    <w:p w14:paraId="14FC9FBD" w14:textId="77777777" w:rsidR="00E62964" w:rsidRDefault="00E62964" w:rsidP="00E62964">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3A88C10C" w14:textId="77777777" w:rsidR="00E62964" w:rsidRPr="00D00F11" w:rsidRDefault="00E62964" w:rsidP="00E62964">
      <w:pPr>
        <w:ind w:firstLine="709"/>
        <w:rPr>
          <w:rFonts w:ascii="Arial Narrow" w:eastAsia="Arial Narrow" w:hAnsi="Arial Narrow" w:cs="Arial Narrow"/>
        </w:rPr>
      </w:pPr>
      <w:r w:rsidRPr="00D00F11">
        <w:rPr>
          <w:rFonts w:ascii="Arial Narrow" w:eastAsia="Arial Narrow" w:hAnsi="Arial Narrow" w:cs="Arial Narrow"/>
          <w:b/>
          <w:bCs/>
        </w:rPr>
        <w:t>Vu</w:t>
      </w:r>
      <w:r w:rsidRPr="00D00F11">
        <w:rPr>
          <w:rFonts w:ascii="Arial Narrow" w:eastAsia="Arial Narrow" w:hAnsi="Arial Narrow" w:cs="Arial Narrow"/>
        </w:rPr>
        <w:t xml:space="preserve"> l’article L 5511-1 du Code Général des Collectivités Territoriales</w:t>
      </w:r>
      <w:r>
        <w:rPr>
          <w:rFonts w:ascii="Arial Narrow" w:eastAsia="Arial Narrow" w:hAnsi="Arial Narrow" w:cs="Arial Narrow"/>
        </w:rPr>
        <w:t>,</w:t>
      </w:r>
    </w:p>
    <w:p w14:paraId="2B62AEDB" w14:textId="77777777" w:rsidR="00E62964" w:rsidRPr="00D00F11" w:rsidRDefault="00E62964" w:rsidP="00E62964">
      <w:pPr>
        <w:ind w:firstLine="709"/>
        <w:rPr>
          <w:rFonts w:ascii="Arial Narrow" w:eastAsia="Arial Narrow" w:hAnsi="Arial Narrow" w:cs="Arial Narrow"/>
        </w:rPr>
      </w:pPr>
      <w:r w:rsidRPr="00D00F11">
        <w:rPr>
          <w:rFonts w:ascii="Arial Narrow" w:eastAsia="Arial Narrow" w:hAnsi="Arial Narrow" w:cs="Arial Narrow"/>
          <w:b/>
          <w:bCs/>
        </w:rPr>
        <w:t>Vu</w:t>
      </w:r>
      <w:r w:rsidRPr="00D00F11">
        <w:rPr>
          <w:rFonts w:ascii="Arial Narrow" w:eastAsia="Arial Narrow" w:hAnsi="Arial Narrow" w:cs="Arial Narrow"/>
        </w:rPr>
        <w:t xml:space="preserve"> la délibération du Conseil Départemental de Meurthe-et-Moselle en date du 24 juin 2013 approuvant la création d’un établissement public administratif</w:t>
      </w:r>
      <w:r>
        <w:rPr>
          <w:rFonts w:ascii="Arial Narrow" w:eastAsia="Arial Narrow" w:hAnsi="Arial Narrow" w:cs="Arial Narrow"/>
        </w:rPr>
        <w:t>,</w:t>
      </w:r>
    </w:p>
    <w:p w14:paraId="03DAE047" w14:textId="77777777" w:rsidR="00E62964" w:rsidRPr="00D00F11" w:rsidRDefault="00E62964" w:rsidP="00E62964">
      <w:pPr>
        <w:ind w:firstLine="709"/>
        <w:rPr>
          <w:rFonts w:ascii="Arial Narrow" w:eastAsia="Arial Narrow" w:hAnsi="Arial Narrow" w:cs="Arial Narrow"/>
        </w:rPr>
      </w:pPr>
      <w:r w:rsidRPr="00D00F11">
        <w:rPr>
          <w:rFonts w:ascii="Arial Narrow" w:eastAsia="Arial Narrow" w:hAnsi="Arial Narrow" w:cs="Arial Narrow"/>
          <w:b/>
          <w:bCs/>
        </w:rPr>
        <w:t>Vu</w:t>
      </w:r>
      <w:r w:rsidRPr="00D00F11">
        <w:rPr>
          <w:rFonts w:ascii="Arial Narrow" w:eastAsia="Arial Narrow" w:hAnsi="Arial Narrow" w:cs="Arial Narrow"/>
        </w:rPr>
        <w:t xml:space="preserve"> la délibération du Conseil Municipal</w:t>
      </w:r>
      <w:r>
        <w:rPr>
          <w:rFonts w:ascii="Arial Narrow" w:eastAsia="Arial Narrow" w:hAnsi="Arial Narrow" w:cs="Arial Narrow"/>
        </w:rPr>
        <w:t xml:space="preserve"> 35/2014</w:t>
      </w:r>
      <w:r w:rsidRPr="00D00F11">
        <w:rPr>
          <w:rFonts w:ascii="Arial Narrow" w:eastAsia="Arial Narrow" w:hAnsi="Arial Narrow" w:cs="Arial Narrow"/>
        </w:rPr>
        <w:t xml:space="preserve"> en date du </w:t>
      </w:r>
      <w:r>
        <w:rPr>
          <w:rFonts w:ascii="Arial Narrow" w:eastAsia="Arial Narrow" w:hAnsi="Arial Narrow" w:cs="Arial Narrow"/>
        </w:rPr>
        <w:t>20 mai 2014</w:t>
      </w:r>
      <w:r w:rsidRPr="00D00F11">
        <w:rPr>
          <w:rFonts w:ascii="Arial Narrow" w:eastAsia="Arial Narrow" w:hAnsi="Arial Narrow" w:cs="Arial Narrow"/>
        </w:rPr>
        <w:t xml:space="preserve"> décidant son adhésion à MMD 54 et approuvant les statuts</w:t>
      </w:r>
      <w:r>
        <w:rPr>
          <w:rFonts w:ascii="Arial Narrow" w:eastAsia="Arial Narrow" w:hAnsi="Arial Narrow" w:cs="Arial Narrow"/>
        </w:rPr>
        <w:t>,</w:t>
      </w:r>
    </w:p>
    <w:p w14:paraId="7EDAB9AA" w14:textId="77777777" w:rsidR="00E62964" w:rsidRPr="00D00F11" w:rsidRDefault="00E62964" w:rsidP="00E62964">
      <w:pPr>
        <w:ind w:firstLine="709"/>
        <w:rPr>
          <w:rFonts w:ascii="Arial Narrow" w:eastAsia="Arial Narrow" w:hAnsi="Arial Narrow" w:cs="Arial Narrow"/>
        </w:rPr>
      </w:pPr>
      <w:r w:rsidRPr="00D00F11">
        <w:rPr>
          <w:rFonts w:ascii="Arial Narrow" w:eastAsia="Arial Narrow" w:hAnsi="Arial Narrow" w:cs="Arial Narrow"/>
          <w:b/>
          <w:bCs/>
        </w:rPr>
        <w:t>Considérant</w:t>
      </w:r>
      <w:r w:rsidRPr="00D00F11">
        <w:rPr>
          <w:rFonts w:ascii="Arial Narrow" w:eastAsia="Arial Narrow" w:hAnsi="Arial Narrow" w:cs="Arial Narrow"/>
        </w:rPr>
        <w:t xml:space="preserve"> l’article 5 des dits statuts, </w:t>
      </w:r>
    </w:p>
    <w:p w14:paraId="28119F9A" w14:textId="77777777" w:rsidR="00E62964" w:rsidRPr="00D00F11" w:rsidRDefault="00E62964" w:rsidP="00E62964">
      <w:pPr>
        <w:rPr>
          <w:rFonts w:ascii="Arial Narrow" w:eastAsia="Arial Narrow" w:hAnsi="Arial Narrow" w:cs="Arial Narrow"/>
        </w:rPr>
      </w:pPr>
      <w:r w:rsidRPr="00D00F11">
        <w:rPr>
          <w:rFonts w:ascii="Arial Narrow" w:eastAsia="Arial Narrow" w:hAnsi="Arial Narrow" w:cs="Arial Narrow"/>
        </w:rPr>
        <w:t xml:space="preserve"> </w:t>
      </w:r>
    </w:p>
    <w:p w14:paraId="47249FB3" w14:textId="77777777" w:rsidR="00E62964" w:rsidRPr="00D00F11" w:rsidRDefault="00E62964" w:rsidP="00E62964">
      <w:pPr>
        <w:rPr>
          <w:rFonts w:ascii="Arial Narrow" w:eastAsia="Arial Narrow" w:hAnsi="Arial Narrow" w:cs="Arial Narrow"/>
          <w:b/>
          <w:bCs/>
        </w:rPr>
      </w:pPr>
      <w:r w:rsidRPr="00D00F11">
        <w:rPr>
          <w:rFonts w:ascii="Arial Narrow" w:eastAsia="Arial Narrow" w:hAnsi="Arial Narrow" w:cs="Arial Narrow"/>
          <w:b/>
          <w:bCs/>
        </w:rPr>
        <w:t xml:space="preserve">Après en avoir délibéré, et à l’unanimité des voix exprimés </w:t>
      </w:r>
    </w:p>
    <w:p w14:paraId="630F7E2D" w14:textId="77777777" w:rsidR="00E62964" w:rsidRPr="00D00F11" w:rsidRDefault="00E62964" w:rsidP="00E62964">
      <w:pPr>
        <w:ind w:firstLine="709"/>
        <w:rPr>
          <w:rFonts w:ascii="Arial Narrow" w:eastAsia="Arial Narrow" w:hAnsi="Arial Narrow" w:cs="Arial Narrow"/>
        </w:rPr>
      </w:pPr>
      <w:r w:rsidRPr="00D00F11">
        <w:rPr>
          <w:rFonts w:ascii="Arial Narrow" w:eastAsia="Arial Narrow" w:hAnsi="Arial Narrow" w:cs="Arial Narrow"/>
          <w:b/>
          <w:bCs/>
        </w:rPr>
        <w:t>Désigne</w:t>
      </w:r>
      <w:r w:rsidR="003D6850">
        <w:rPr>
          <w:rFonts w:ascii="Arial Narrow" w:eastAsia="Arial Narrow" w:hAnsi="Arial Narrow" w:cs="Arial Narrow"/>
        </w:rPr>
        <w:t xml:space="preserve"> M.PAQUET</w:t>
      </w:r>
      <w:r w:rsidRPr="00D00F11">
        <w:rPr>
          <w:rFonts w:ascii="Arial Narrow" w:eastAsia="Arial Narrow" w:hAnsi="Arial Narrow" w:cs="Arial Narrow"/>
        </w:rPr>
        <w:t xml:space="preserve"> comme son représentant titulaire à MMD  54 et </w:t>
      </w:r>
      <w:r>
        <w:rPr>
          <w:rFonts w:ascii="Arial Narrow" w:eastAsia="Arial Narrow" w:hAnsi="Arial Narrow" w:cs="Arial Narrow"/>
        </w:rPr>
        <w:t>M</w:t>
      </w:r>
      <w:r w:rsidR="003D6850">
        <w:rPr>
          <w:rFonts w:ascii="Arial Narrow" w:eastAsia="Arial Narrow" w:hAnsi="Arial Narrow" w:cs="Arial Narrow"/>
        </w:rPr>
        <w:t xml:space="preserve">.THIRY </w:t>
      </w:r>
      <w:r w:rsidRPr="00D00F11">
        <w:rPr>
          <w:rFonts w:ascii="Arial Narrow" w:eastAsia="Arial Narrow" w:hAnsi="Arial Narrow" w:cs="Arial Narrow"/>
        </w:rPr>
        <w:t>comme son représentant suppléant</w:t>
      </w:r>
      <w:r>
        <w:rPr>
          <w:rFonts w:ascii="Arial Narrow" w:eastAsia="Arial Narrow" w:hAnsi="Arial Narrow" w:cs="Arial Narrow"/>
        </w:rPr>
        <w:t>.</w:t>
      </w:r>
    </w:p>
    <w:p w14:paraId="6468709E" w14:textId="77777777" w:rsidR="00A07A3B" w:rsidRPr="00E62964" w:rsidRDefault="00E62964" w:rsidP="00E62964">
      <w:pPr>
        <w:ind w:firstLine="709"/>
        <w:rPr>
          <w:rFonts w:ascii="Arial Narrow" w:eastAsia="Arial Narrow" w:hAnsi="Arial Narrow" w:cs="Arial Narrow"/>
          <w:b/>
          <w:bCs/>
        </w:rPr>
      </w:pPr>
      <w:r w:rsidRPr="00D00F11">
        <w:rPr>
          <w:rFonts w:ascii="Arial Narrow" w:eastAsia="Arial Narrow" w:hAnsi="Arial Narrow" w:cs="Arial Narrow"/>
          <w:b/>
          <w:bCs/>
        </w:rPr>
        <w:t>Autorise</w:t>
      </w:r>
      <w:r w:rsidRPr="00D00F11">
        <w:rPr>
          <w:rFonts w:ascii="Arial Narrow" w:eastAsia="Arial Narrow" w:hAnsi="Arial Narrow" w:cs="Arial Narrow"/>
        </w:rPr>
        <w:t xml:space="preserve"> le Maire</w:t>
      </w:r>
      <w:r>
        <w:rPr>
          <w:rFonts w:ascii="Arial Narrow" w:eastAsia="Arial Narrow" w:hAnsi="Arial Narrow" w:cs="Arial Narrow"/>
        </w:rPr>
        <w:t xml:space="preserve"> </w:t>
      </w:r>
      <w:r w:rsidRPr="00D00F11">
        <w:rPr>
          <w:rFonts w:ascii="Arial Narrow" w:eastAsia="Arial Narrow" w:hAnsi="Arial Narrow" w:cs="Arial Narrow"/>
        </w:rPr>
        <w:t>à signer les marchés de prestation formalisant le</w:t>
      </w:r>
      <w:r>
        <w:rPr>
          <w:rFonts w:ascii="Arial Narrow" w:eastAsia="Arial Narrow" w:hAnsi="Arial Narrow" w:cs="Arial Narrow"/>
        </w:rPr>
        <w:t xml:space="preserve">s </w:t>
      </w:r>
      <w:r w:rsidRPr="00D00F11">
        <w:rPr>
          <w:rFonts w:ascii="Arial Narrow" w:eastAsia="Arial Narrow" w:hAnsi="Arial Narrow" w:cs="Arial Narrow"/>
        </w:rPr>
        <w:t>accompagnements de MMD 54</w:t>
      </w:r>
      <w:r w:rsidRPr="00D00F11">
        <w:rPr>
          <w:rFonts w:ascii="Arial Narrow" w:eastAsia="Arial Narrow" w:hAnsi="Arial Narrow" w:cs="Arial Narrow"/>
          <w:b/>
          <w:bCs/>
        </w:rPr>
        <w:t>.</w:t>
      </w:r>
    </w:p>
    <w:p w14:paraId="15B5494C" w14:textId="77777777" w:rsidR="00830BC7" w:rsidRPr="00830BC7" w:rsidRDefault="00762D3F" w:rsidP="00830BC7">
      <w:pPr>
        <w:jc w:val="center"/>
        <w:rPr>
          <w:rFonts w:ascii="Comic Sans MS" w:hAnsi="Comic Sans MS"/>
          <w:szCs w:val="18"/>
        </w:rPr>
      </w:pPr>
      <w:r>
        <w:object w:dxaOrig="2822" w:dyaOrig="648" w14:anchorId="1A4B4186">
          <v:shape id="_x0000_i1034" type="#_x0000_t75" style="width:89.25pt;height:13.5pt" o:ole="">
            <v:imagedata r:id="rId12" o:title=""/>
          </v:shape>
          <o:OLEObject Type="Embed" ProgID="Word.Picture.8" ShapeID="_x0000_i1034" DrawAspect="Content" ObjectID="_1654083458" r:id="rId19"/>
        </w:object>
      </w:r>
    </w:p>
    <w:p w14:paraId="66C9B1AA" w14:textId="77777777" w:rsidR="00E62964" w:rsidRPr="00552924" w:rsidRDefault="00E62964" w:rsidP="00E62964">
      <w:pPr>
        <w:jc w:val="left"/>
        <w:rPr>
          <w:rFonts w:ascii="Comic Sans MS" w:hAnsi="Comic Sans MS"/>
          <w:b/>
          <w:bCs/>
          <w:sz w:val="18"/>
          <w:szCs w:val="18"/>
        </w:rPr>
      </w:pPr>
      <w:r>
        <w:rPr>
          <w:rFonts w:ascii="Comic Sans MS" w:hAnsi="Comic Sans MS"/>
          <w:b/>
          <w:bCs/>
          <w:sz w:val="18"/>
          <w:szCs w:val="18"/>
        </w:rPr>
        <w:t>N°37/2020</w:t>
      </w:r>
    </w:p>
    <w:p w14:paraId="62B1A46B" w14:textId="77777777" w:rsidR="00E62964" w:rsidRDefault="00E62964" w:rsidP="00E62964">
      <w:pPr>
        <w:overflowPunct/>
        <w:autoSpaceDE/>
        <w:adjustRightInd/>
        <w:ind w:firstLine="708"/>
        <w:jc w:val="center"/>
        <w:rPr>
          <w:rFonts w:ascii="Comic Sans MS" w:hAnsi="Comic Sans MS"/>
          <w:b/>
          <w:sz w:val="18"/>
          <w:szCs w:val="18"/>
          <w:u w:val="single"/>
        </w:rPr>
      </w:pPr>
      <w:r>
        <w:rPr>
          <w:rFonts w:ascii="Comic Sans MS" w:hAnsi="Comic Sans MS"/>
          <w:b/>
          <w:sz w:val="18"/>
          <w:szCs w:val="18"/>
          <w:u w:val="single"/>
        </w:rPr>
        <w:t>RECOUVREMENT DES FRAIS DE FONCTIONNEMENT DES ECOLES AUPRES DES COMMUNES DE RESIDENCES DES ELEVES 2019/2020</w:t>
      </w:r>
    </w:p>
    <w:p w14:paraId="53FD78A8" w14:textId="77777777" w:rsidR="001C58E1" w:rsidRDefault="001C58E1" w:rsidP="001C58E1">
      <w:pPr>
        <w:overflowPunct/>
        <w:autoSpaceDE/>
        <w:adjustRightInd/>
        <w:rPr>
          <w:rFonts w:ascii="Arial Narrow" w:hAnsi="Arial Narrow"/>
          <w:szCs w:val="18"/>
        </w:rPr>
      </w:pPr>
      <w:r>
        <w:rPr>
          <w:rFonts w:ascii="Arial Narrow" w:hAnsi="Arial Narrow"/>
          <w:b/>
          <w:szCs w:val="18"/>
        </w:rPr>
        <w:t>Le Conseil Municipal</w:t>
      </w:r>
      <w:r>
        <w:rPr>
          <w:rFonts w:ascii="Arial Narrow" w:hAnsi="Arial Narrow"/>
          <w:szCs w:val="18"/>
        </w:rPr>
        <w:t xml:space="preserve"> </w:t>
      </w:r>
    </w:p>
    <w:p w14:paraId="3E0AB26D" w14:textId="77777777" w:rsidR="001C58E1" w:rsidRDefault="001C58E1" w:rsidP="001C58E1">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le code général des collectivités territoriales, et notamment l’article L2321-2 alinéa 9 relatif aux dépenses dont la commune à la charge en matière d’éducation nationale,</w:t>
      </w:r>
    </w:p>
    <w:p w14:paraId="3B6BE0EE" w14:textId="77777777" w:rsidR="001C58E1" w:rsidRDefault="001C58E1" w:rsidP="001C58E1">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le code de l’éducation nationale, et notamment ses articles L212-8, R212-21 à R212-23 relatifs à la répartition des dépenses de fonctionnement des écoles entre les communes, et au calcul de la contribution des communes de résidence,</w:t>
      </w:r>
    </w:p>
    <w:p w14:paraId="34A0E26E" w14:textId="77777777" w:rsidR="001C58E1" w:rsidRDefault="001C58E1" w:rsidP="001C58E1">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sa délibération numéro 58 du 19 juin 2019 relative au recouvrement auprès des communes de résidence des élèves, des frais de fonctionnement des écoles,</w:t>
      </w:r>
    </w:p>
    <w:p w14:paraId="1B1B52E1" w14:textId="77777777" w:rsidR="001C58E1" w:rsidRDefault="001C58E1" w:rsidP="001C58E1">
      <w:pPr>
        <w:overflowPunct/>
        <w:autoSpaceDE/>
        <w:adjustRightInd/>
        <w:ind w:firstLine="708"/>
        <w:rPr>
          <w:rFonts w:ascii="Arial Narrow" w:hAnsi="Arial Narrow"/>
        </w:rPr>
      </w:pPr>
      <w:r w:rsidRPr="002706A6">
        <w:rPr>
          <w:rFonts w:ascii="Arial Narrow" w:hAnsi="Arial Narrow"/>
          <w:b/>
          <w:bCs/>
        </w:rPr>
        <w:t>Considérant</w:t>
      </w:r>
      <w:r>
        <w:rPr>
          <w:rFonts w:ascii="Arial Narrow" w:hAnsi="Arial Narrow"/>
        </w:rPr>
        <w:t xml:space="preserve"> le détail des dépenses réelles de fonctionnement effectuées pour les classes des écoles maternelles et élémentaires, et considérant le coût moyen annuel par élève au titre de l’année 2019-2020 : </w:t>
      </w:r>
    </w:p>
    <w:p w14:paraId="02474F12" w14:textId="77777777" w:rsidR="001C58E1" w:rsidRDefault="001C58E1" w:rsidP="001C58E1">
      <w:pPr>
        <w:overflowPunct/>
        <w:autoSpaceDE/>
        <w:adjustRightInd/>
        <w:ind w:firstLine="708"/>
        <w:rPr>
          <w:rFonts w:ascii="Arial Narrow" w:hAnsi="Arial Narrow"/>
        </w:rPr>
      </w:pPr>
      <w:r>
        <w:rPr>
          <w:rFonts w:ascii="Arial Narrow" w:hAnsi="Arial Narrow"/>
        </w:rPr>
        <w:tab/>
        <w:t xml:space="preserve">Ecole maternelle : </w:t>
      </w:r>
      <w:r>
        <w:rPr>
          <w:rFonts w:ascii="Arial Narrow" w:hAnsi="Arial Narrow"/>
        </w:rPr>
        <w:tab/>
        <w:t>941.94 euros par élève – Ecole élémentaire : 367.01 euros par élève</w:t>
      </w:r>
    </w:p>
    <w:p w14:paraId="04B1040A" w14:textId="77777777" w:rsidR="001C58E1" w:rsidRDefault="001C58E1" w:rsidP="001C58E1">
      <w:pPr>
        <w:overflowPunct/>
        <w:autoSpaceDE/>
        <w:adjustRightInd/>
        <w:ind w:firstLine="708"/>
        <w:rPr>
          <w:rFonts w:ascii="Arial Narrow" w:hAnsi="Arial Narrow"/>
        </w:rPr>
      </w:pPr>
      <w:r w:rsidRPr="002706A6">
        <w:rPr>
          <w:rFonts w:ascii="Arial Narrow" w:hAnsi="Arial Narrow"/>
          <w:b/>
          <w:bCs/>
        </w:rPr>
        <w:t>Considérant</w:t>
      </w:r>
      <w:r>
        <w:rPr>
          <w:rFonts w:ascii="Arial Narrow" w:hAnsi="Arial Narrow"/>
        </w:rPr>
        <w:t xml:space="preserve"> la proposition de la Commission scolaire de maintenir le montant du recouvrement des dépenses de fonctionnement auprès des communes de résidences à 250.00 euros par élève.</w:t>
      </w:r>
    </w:p>
    <w:p w14:paraId="15F4A457" w14:textId="77777777" w:rsidR="001C58E1" w:rsidRDefault="001C58E1" w:rsidP="001C58E1">
      <w:pPr>
        <w:tabs>
          <w:tab w:val="left" w:pos="3645"/>
        </w:tabs>
        <w:overflowPunct/>
        <w:autoSpaceDE/>
        <w:adjustRightInd/>
        <w:rPr>
          <w:rFonts w:ascii="Arial Narrow" w:hAnsi="Arial Narrow"/>
          <w:b/>
        </w:rPr>
      </w:pPr>
    </w:p>
    <w:p w14:paraId="65516A9F" w14:textId="77777777" w:rsidR="001C58E1" w:rsidRDefault="001C58E1" w:rsidP="001C58E1">
      <w:pPr>
        <w:tabs>
          <w:tab w:val="left" w:pos="3645"/>
        </w:tabs>
        <w:overflowPunct/>
        <w:autoSpaceDE/>
        <w:adjustRightInd/>
        <w:rPr>
          <w:rFonts w:ascii="Comic Sans MS" w:hAnsi="Comic Sans MS"/>
          <w:sz w:val="18"/>
        </w:rPr>
      </w:pPr>
      <w:r>
        <w:rPr>
          <w:rFonts w:ascii="Arial Narrow" w:hAnsi="Arial Narrow"/>
          <w:b/>
        </w:rPr>
        <w:t>Après en avoir délibéré à l’unanimité des 16 voix exprimées</w:t>
      </w:r>
      <w:r>
        <w:rPr>
          <w:rFonts w:ascii="Comic Sans MS" w:hAnsi="Comic Sans MS"/>
          <w:sz w:val="18"/>
        </w:rPr>
        <w:t>,</w:t>
      </w:r>
    </w:p>
    <w:p w14:paraId="7F743C39" w14:textId="77777777" w:rsidR="001C58E1" w:rsidRDefault="001C58E1" w:rsidP="001C58E1">
      <w:pPr>
        <w:overflowPunct/>
        <w:autoSpaceDE/>
        <w:adjustRightInd/>
        <w:ind w:firstLine="708"/>
        <w:rPr>
          <w:rFonts w:ascii="Arial Narrow" w:hAnsi="Arial Narrow"/>
        </w:rPr>
      </w:pPr>
      <w:r>
        <w:rPr>
          <w:rFonts w:ascii="Arial Narrow" w:hAnsi="Arial Narrow"/>
          <w:b/>
        </w:rPr>
        <w:t>Approuve l’état des charges réelles de fonctionnement</w:t>
      </w:r>
      <w:r>
        <w:rPr>
          <w:rFonts w:ascii="Arial Narrow" w:hAnsi="Arial Narrow"/>
        </w:rPr>
        <w:t xml:space="preserve"> des écoles au titre de l’année scolaire 2019/2020 tels que spécifiés ci-dessus,</w:t>
      </w:r>
    </w:p>
    <w:p w14:paraId="293752CA" w14:textId="77777777" w:rsidR="001C58E1" w:rsidRDefault="001C58E1" w:rsidP="001C58E1">
      <w:pPr>
        <w:overflowPunct/>
        <w:autoSpaceDE/>
        <w:adjustRightInd/>
        <w:ind w:firstLine="708"/>
        <w:rPr>
          <w:rFonts w:ascii="Comic Sans MS" w:hAnsi="Comic Sans MS"/>
          <w:b/>
          <w:sz w:val="18"/>
          <w:szCs w:val="18"/>
        </w:rPr>
      </w:pPr>
      <w:r>
        <w:rPr>
          <w:rFonts w:ascii="Arial Narrow" w:hAnsi="Arial Narrow"/>
          <w:b/>
        </w:rPr>
        <w:t>Approuve le recouvrement</w:t>
      </w:r>
      <w:r>
        <w:rPr>
          <w:rFonts w:ascii="Arial Narrow" w:hAnsi="Arial Narrow"/>
        </w:rPr>
        <w:t xml:space="preserve"> auprès des communes de résidence des élèves, des frais de fonctionnement aux montants suivants : </w:t>
      </w:r>
      <w:r>
        <w:rPr>
          <w:rFonts w:ascii="Comic Sans MS" w:hAnsi="Comic Sans MS"/>
          <w:sz w:val="18"/>
          <w:szCs w:val="18"/>
        </w:rPr>
        <w:tab/>
      </w:r>
      <w:r>
        <w:rPr>
          <w:rFonts w:ascii="Comic Sans MS" w:hAnsi="Comic Sans MS"/>
          <w:b/>
          <w:sz w:val="18"/>
          <w:szCs w:val="18"/>
        </w:rPr>
        <w:t>ECOLES MATERNELLE ET ELEMENTAIRE</w:t>
      </w:r>
      <w:r>
        <w:rPr>
          <w:rFonts w:ascii="Comic Sans MS" w:hAnsi="Comic Sans MS"/>
          <w:b/>
          <w:sz w:val="18"/>
          <w:szCs w:val="18"/>
        </w:rPr>
        <w:tab/>
        <w:t xml:space="preserve">250.00 EUROS PAR ELEVE </w:t>
      </w:r>
    </w:p>
    <w:p w14:paraId="4A6FE16E" w14:textId="77777777" w:rsidR="001C58E1" w:rsidRPr="009B40AA" w:rsidRDefault="001C58E1" w:rsidP="001C58E1">
      <w:pPr>
        <w:overflowPunct/>
        <w:autoSpaceDE/>
        <w:autoSpaceDN/>
        <w:adjustRightInd/>
        <w:ind w:firstLine="708"/>
        <w:textAlignment w:val="auto"/>
        <w:rPr>
          <w:rFonts w:ascii="Arial Narrow" w:hAnsi="Arial Narrow"/>
        </w:rPr>
      </w:pPr>
      <w:r>
        <w:rPr>
          <w:rFonts w:ascii="Arial Narrow" w:hAnsi="Arial Narrow"/>
          <w:b/>
        </w:rPr>
        <w:t>Autorise</w:t>
      </w:r>
      <w:r>
        <w:rPr>
          <w:rFonts w:ascii="Arial Narrow" w:hAnsi="Arial Narrow"/>
        </w:rPr>
        <w:t xml:space="preserve"> Monsieur le Maire à émettre, auprès des communes concernées, les titres de recettes correspondants au recouvrement des frais de fonctionnement au titre de l’année scolaire 2019/2020 au prorata du nombre des élèves accueillis et résidant dans chacune de ces communes.</w:t>
      </w:r>
    </w:p>
    <w:p w14:paraId="41280ED4" w14:textId="77777777" w:rsidR="00910D0E" w:rsidRDefault="00910D0E" w:rsidP="00910D0E">
      <w:pPr>
        <w:jc w:val="center"/>
        <w:rPr>
          <w:rFonts w:ascii="Comic Sans MS" w:hAnsi="Comic Sans MS"/>
          <w:b/>
          <w:bCs/>
          <w:sz w:val="18"/>
          <w:szCs w:val="18"/>
        </w:rPr>
      </w:pPr>
      <w:r w:rsidRPr="00E105D3">
        <w:rPr>
          <w:rFonts w:ascii="Comic Sans MS" w:hAnsi="Comic Sans MS"/>
          <w:b/>
          <w:bCs/>
          <w:sz w:val="18"/>
          <w:szCs w:val="18"/>
        </w:rPr>
        <w:object w:dxaOrig="2820" w:dyaOrig="646" w14:anchorId="541D678D">
          <v:shape id="_x0000_i1035" type="#_x0000_t75" style="width:90pt;height:13.5pt" o:ole="">
            <v:imagedata r:id="rId8" o:title=""/>
          </v:shape>
          <o:OLEObject Type="Embed" ProgID="Word.Picture.8" ShapeID="_x0000_i1035" DrawAspect="Content" ObjectID="_1654083459" r:id="rId20"/>
        </w:object>
      </w:r>
    </w:p>
    <w:p w14:paraId="38CDBB00" w14:textId="77777777" w:rsidR="001C58E1" w:rsidRPr="006A3F27" w:rsidRDefault="001C58E1" w:rsidP="001C58E1">
      <w:pPr>
        <w:jc w:val="left"/>
        <w:rPr>
          <w:rFonts w:ascii="Comic Sans MS" w:hAnsi="Comic Sans MS"/>
          <w:b/>
          <w:bCs/>
          <w:sz w:val="18"/>
          <w:szCs w:val="18"/>
        </w:rPr>
      </w:pPr>
      <w:r>
        <w:rPr>
          <w:rFonts w:ascii="Comic Sans MS" w:hAnsi="Comic Sans MS"/>
          <w:b/>
          <w:bCs/>
          <w:sz w:val="18"/>
          <w:szCs w:val="18"/>
        </w:rPr>
        <w:t>N°38/2020</w:t>
      </w:r>
    </w:p>
    <w:p w14:paraId="478BBCA0" w14:textId="77777777" w:rsidR="001C58E1" w:rsidRDefault="001C58E1" w:rsidP="001C58E1">
      <w:pPr>
        <w:overflowPunct/>
        <w:autoSpaceDE/>
        <w:adjustRightInd/>
        <w:jc w:val="center"/>
        <w:rPr>
          <w:rFonts w:ascii="Comic Sans MS" w:hAnsi="Comic Sans MS"/>
          <w:b/>
          <w:sz w:val="18"/>
          <w:szCs w:val="24"/>
          <w:u w:val="single"/>
        </w:rPr>
      </w:pPr>
      <w:r>
        <w:rPr>
          <w:rFonts w:ascii="Comic Sans MS" w:hAnsi="Comic Sans MS"/>
          <w:b/>
          <w:sz w:val="18"/>
          <w:szCs w:val="24"/>
          <w:u w:val="single"/>
        </w:rPr>
        <w:t>PARTICIPATION AUX FRAIS DE FOURNITURE SCOLAIRE 2019-2020</w:t>
      </w:r>
    </w:p>
    <w:p w14:paraId="56D026DB" w14:textId="77777777" w:rsidR="001C58E1" w:rsidRDefault="001C58E1" w:rsidP="001C58E1">
      <w:pPr>
        <w:rPr>
          <w:rFonts w:ascii="Arial Narrow" w:hAnsi="Arial Narrow"/>
          <w:b/>
        </w:rPr>
      </w:pPr>
      <w:r>
        <w:rPr>
          <w:rFonts w:ascii="Arial Narrow" w:hAnsi="Arial Narrow"/>
          <w:b/>
        </w:rPr>
        <w:t>Le Conseil Municipal,</w:t>
      </w:r>
    </w:p>
    <w:p w14:paraId="0A6F8C82" w14:textId="77777777" w:rsidR="001C58E1" w:rsidRDefault="001C58E1" w:rsidP="001C58E1">
      <w:pPr>
        <w:pStyle w:val="Corpsdetexte21"/>
        <w:ind w:firstLine="708"/>
        <w:rPr>
          <w:rFonts w:ascii="Arial Narrow" w:hAnsi="Arial Narrow"/>
          <w:sz w:val="20"/>
        </w:rPr>
      </w:pPr>
      <w:r>
        <w:rPr>
          <w:rFonts w:ascii="Arial Narrow" w:hAnsi="Arial Narrow"/>
          <w:sz w:val="20"/>
        </w:rPr>
        <w:t>Vu le code général des collectivités territoriales, et notamment l’article L2321-2 alinéa 9 relatif aux dépenses dont la commune a la charge en matière d’éducation nationale,</w:t>
      </w:r>
    </w:p>
    <w:p w14:paraId="746E0EBF" w14:textId="77777777" w:rsidR="001C58E1" w:rsidRDefault="001C58E1" w:rsidP="001C58E1">
      <w:pPr>
        <w:ind w:firstLine="708"/>
        <w:rPr>
          <w:rFonts w:ascii="Arial Narrow" w:hAnsi="Arial Narrow"/>
        </w:rPr>
      </w:pPr>
      <w:r>
        <w:rPr>
          <w:rFonts w:ascii="Arial Narrow" w:hAnsi="Arial Narrow"/>
        </w:rPr>
        <w:t>Considérant les dépenses légales à la charge des communes, en matière d’éducation nationale, et notamment les dépenses de fonctionnement comprenant les frais de fournitures scolaires,</w:t>
      </w:r>
    </w:p>
    <w:p w14:paraId="3D38A614" w14:textId="77777777" w:rsidR="001C58E1" w:rsidRDefault="001C58E1" w:rsidP="001C58E1">
      <w:pPr>
        <w:ind w:firstLine="708"/>
        <w:rPr>
          <w:rFonts w:ascii="Arial Narrow" w:hAnsi="Arial Narrow"/>
          <w:bCs/>
        </w:rPr>
      </w:pPr>
      <w:r>
        <w:rPr>
          <w:rFonts w:ascii="Arial Narrow" w:hAnsi="Arial Narrow"/>
          <w:bCs/>
        </w:rPr>
        <w:lastRenderedPageBreak/>
        <w:t>Considérant le nombre des élèves inscrits pour l’année scolaire 2019-2020, soit un total de 206 élèves pour l’école élémentaire et un total de 118 élèves pour l’école maternelle,</w:t>
      </w:r>
    </w:p>
    <w:p w14:paraId="41482E4C" w14:textId="77777777" w:rsidR="001C58E1" w:rsidRDefault="001C58E1" w:rsidP="001C58E1">
      <w:pPr>
        <w:ind w:firstLine="708"/>
        <w:rPr>
          <w:rFonts w:ascii="Comic Sans MS" w:hAnsi="Comic Sans MS"/>
          <w:b/>
          <w:bCs/>
          <w:sz w:val="18"/>
        </w:rPr>
      </w:pPr>
    </w:p>
    <w:p w14:paraId="0924FC12" w14:textId="77777777" w:rsidR="001C58E1" w:rsidRDefault="001C58E1" w:rsidP="001C58E1">
      <w:pPr>
        <w:rPr>
          <w:rFonts w:ascii="Comic Sans MS" w:hAnsi="Comic Sans MS"/>
          <w:b/>
          <w:bCs/>
          <w:sz w:val="18"/>
        </w:rPr>
      </w:pPr>
      <w:r>
        <w:rPr>
          <w:rFonts w:ascii="Arial Narrow" w:hAnsi="Arial Narrow"/>
          <w:b/>
          <w:bCs/>
        </w:rPr>
        <w:t xml:space="preserve">Après en avoir délibéré et à l’unanimité des 16 voix exprimées, </w:t>
      </w:r>
    </w:p>
    <w:p w14:paraId="6AE6E593" w14:textId="77777777" w:rsidR="001C58E1" w:rsidRDefault="001C58E1" w:rsidP="001C58E1">
      <w:pPr>
        <w:ind w:firstLine="708"/>
        <w:rPr>
          <w:rFonts w:ascii="Arial Narrow" w:hAnsi="Arial Narrow"/>
          <w:b/>
          <w:bCs/>
        </w:rPr>
      </w:pPr>
      <w:r>
        <w:rPr>
          <w:rFonts w:ascii="Arial Narrow" w:hAnsi="Arial Narrow"/>
          <w:b/>
        </w:rPr>
        <w:t>Approuve la prise en charge des frais de fournitures scolaires</w:t>
      </w:r>
      <w:r>
        <w:rPr>
          <w:rFonts w:ascii="Arial Narrow" w:hAnsi="Arial Narrow"/>
        </w:rPr>
        <w:t xml:space="preserve">, au titre de l’année scolaire 2019-2020, après visa au préalable, par le Maire, des commandes de fournitures présentées par les écoles, et à concurrence du montant suivant par élève : </w:t>
      </w:r>
      <w:r>
        <w:rPr>
          <w:rFonts w:ascii="Arial Narrow" w:hAnsi="Arial Narrow"/>
          <w:b/>
        </w:rPr>
        <w:t>Ecole Elémentaire :</w:t>
      </w:r>
      <w:r>
        <w:rPr>
          <w:rFonts w:ascii="Arial Narrow" w:hAnsi="Arial Narrow"/>
          <w:b/>
        </w:rPr>
        <w:tab/>
        <w:t>28 euros par élève   -   Ecole Maternelle</w:t>
      </w:r>
      <w:r>
        <w:rPr>
          <w:rFonts w:ascii="Arial Narrow" w:hAnsi="Arial Narrow"/>
        </w:rPr>
        <w:t> :</w:t>
      </w:r>
      <w:r>
        <w:rPr>
          <w:rFonts w:ascii="Arial Narrow" w:hAnsi="Arial Narrow"/>
        </w:rPr>
        <w:tab/>
      </w:r>
      <w:r>
        <w:rPr>
          <w:rFonts w:ascii="Arial Narrow" w:hAnsi="Arial Narrow"/>
          <w:b/>
          <w:bCs/>
        </w:rPr>
        <w:t>28 euros par élève</w:t>
      </w:r>
    </w:p>
    <w:p w14:paraId="37022A98" w14:textId="77777777" w:rsidR="001C58E1" w:rsidRDefault="001C58E1" w:rsidP="001C58E1">
      <w:pPr>
        <w:ind w:firstLine="708"/>
        <w:rPr>
          <w:rFonts w:ascii="Arial Narrow" w:hAnsi="Arial Narrow"/>
        </w:rPr>
      </w:pPr>
      <w:r>
        <w:rPr>
          <w:rFonts w:ascii="Arial Narrow" w:hAnsi="Arial Narrow"/>
          <w:b/>
        </w:rPr>
        <w:t>Précise que</w:t>
      </w:r>
      <w:r>
        <w:rPr>
          <w:rFonts w:ascii="Arial Narrow" w:hAnsi="Arial Narrow"/>
        </w:rPr>
        <w:t xml:space="preserve"> cette participation aux frais de fournitures scolaires, calculée initialement selon le nombre des élèves inscrits à la rentrée scolaire 2019, est réajustée en cours d’année scolaire, en fonction des éventuels mouvements d’élèves tels que communiqués régulièrement par les Directeurs d’écoles aux services administratifs de la Mairie.</w:t>
      </w:r>
    </w:p>
    <w:p w14:paraId="6928DC2A" w14:textId="77777777" w:rsidR="001C58E1" w:rsidRDefault="001C58E1" w:rsidP="001C58E1">
      <w:pPr>
        <w:ind w:firstLine="708"/>
        <w:rPr>
          <w:rFonts w:ascii="Arial Narrow" w:hAnsi="Arial Narrow"/>
        </w:rPr>
      </w:pPr>
      <w:r>
        <w:rPr>
          <w:rFonts w:ascii="Arial Narrow" w:hAnsi="Arial Narrow"/>
          <w:b/>
        </w:rPr>
        <w:t xml:space="preserve">Dit </w:t>
      </w:r>
      <w:r>
        <w:rPr>
          <w:rFonts w:ascii="Arial Narrow" w:hAnsi="Arial Narrow"/>
        </w:rPr>
        <w:t>que cette participation est inscrite au budget primitif 2020 compte 6067 et que le contrôle de cette participation s’effectue au fur et à mesure de la réception des commandes effectives de fournitures scolaires effectuées par les écoles.</w:t>
      </w:r>
    </w:p>
    <w:p w14:paraId="5F931404" w14:textId="77777777" w:rsidR="001C58E1" w:rsidRDefault="001C58E1" w:rsidP="001C58E1">
      <w:pPr>
        <w:rPr>
          <w:rFonts w:ascii="Arial Narrow" w:hAnsi="Arial Narrow"/>
        </w:rPr>
      </w:pPr>
      <w:r>
        <w:rPr>
          <w:rFonts w:ascii="Arial Narrow" w:hAnsi="Arial Narrow"/>
          <w:b/>
        </w:rPr>
        <w:tab/>
        <w:t>Autorise le Maire</w:t>
      </w:r>
      <w:r>
        <w:rPr>
          <w:rFonts w:ascii="Arial Narrow" w:hAnsi="Arial Narrow"/>
        </w:rPr>
        <w:t xml:space="preserve"> à procéder au recouvrement de la participation aux frais de fournitures scolaires auprès des communes extérieures et à concurrence du montant par élève accueilli dans les écoles</w:t>
      </w:r>
    </w:p>
    <w:p w14:paraId="2873D8B6" w14:textId="77777777" w:rsidR="00910D0E" w:rsidRDefault="00910D0E" w:rsidP="001C58E1">
      <w:pPr>
        <w:jc w:val="center"/>
        <w:rPr>
          <w:rFonts w:ascii="Comic Sans MS" w:hAnsi="Comic Sans MS"/>
          <w:b/>
          <w:bCs/>
          <w:sz w:val="18"/>
          <w:szCs w:val="18"/>
        </w:rPr>
      </w:pPr>
      <w:r w:rsidRPr="00E105D3">
        <w:rPr>
          <w:rFonts w:ascii="Comic Sans MS" w:hAnsi="Comic Sans MS"/>
          <w:b/>
          <w:bCs/>
          <w:sz w:val="18"/>
          <w:szCs w:val="18"/>
        </w:rPr>
        <w:object w:dxaOrig="2820" w:dyaOrig="646" w14:anchorId="071A7D12">
          <v:shape id="_x0000_i1036" type="#_x0000_t75" style="width:90pt;height:13.5pt" o:ole="">
            <v:imagedata r:id="rId8" o:title=""/>
          </v:shape>
          <o:OLEObject Type="Embed" ProgID="Word.Picture.8" ShapeID="_x0000_i1036" DrawAspect="Content" ObjectID="_1654083460" r:id="rId21"/>
        </w:object>
      </w:r>
    </w:p>
    <w:p w14:paraId="7F4D903C" w14:textId="77777777" w:rsidR="00910D0E" w:rsidRPr="00552924" w:rsidRDefault="00910D0E" w:rsidP="00910D0E">
      <w:pPr>
        <w:jc w:val="left"/>
        <w:rPr>
          <w:rFonts w:ascii="Comic Sans MS" w:hAnsi="Comic Sans MS"/>
          <w:b/>
          <w:bCs/>
          <w:sz w:val="18"/>
          <w:szCs w:val="18"/>
        </w:rPr>
      </w:pPr>
      <w:r>
        <w:rPr>
          <w:rFonts w:ascii="Comic Sans MS" w:hAnsi="Comic Sans MS"/>
          <w:b/>
          <w:bCs/>
          <w:sz w:val="18"/>
          <w:szCs w:val="18"/>
        </w:rPr>
        <w:t>N°39/2020</w:t>
      </w:r>
    </w:p>
    <w:p w14:paraId="5DA350FF" w14:textId="77777777" w:rsidR="00910D0E" w:rsidRPr="005560E0" w:rsidRDefault="00910D0E" w:rsidP="00910D0E">
      <w:pPr>
        <w:jc w:val="center"/>
        <w:outlineLvl w:val="0"/>
        <w:rPr>
          <w:rFonts w:ascii="Comic Sans MS" w:hAnsi="Comic Sans MS"/>
          <w:b/>
          <w:bCs/>
          <w:sz w:val="18"/>
          <w:u w:val="single"/>
        </w:rPr>
      </w:pPr>
      <w:r>
        <w:rPr>
          <w:rFonts w:ascii="Comic Sans MS" w:hAnsi="Comic Sans MS"/>
          <w:b/>
          <w:bCs/>
          <w:sz w:val="18"/>
          <w:u w:val="single"/>
        </w:rPr>
        <w:t>ENCAISSEMENT CHEQUE SINISTRE MATERIELS</w:t>
      </w:r>
    </w:p>
    <w:p w14:paraId="5D672292" w14:textId="77777777" w:rsidR="00910D0E" w:rsidRPr="005B7945" w:rsidRDefault="00910D0E" w:rsidP="00910D0E">
      <w:pPr>
        <w:ind w:firstLine="708"/>
        <w:rPr>
          <w:rFonts w:ascii="Arial Narrow" w:hAnsi="Arial Narrow"/>
        </w:rPr>
      </w:pPr>
      <w:r w:rsidRPr="005B7945">
        <w:rPr>
          <w:rFonts w:ascii="Arial Narrow" w:hAnsi="Arial Narrow"/>
        </w:rPr>
        <w:t xml:space="preserve">Le Maire </w:t>
      </w:r>
      <w:r>
        <w:rPr>
          <w:rFonts w:ascii="Arial Narrow" w:hAnsi="Arial Narrow"/>
        </w:rPr>
        <w:t>expose aux membres de l’assemblée qu’un prêt de matériel avait été effectué en 2019 auprès du Comité des fêtes de Fillières pour une manifestation.</w:t>
      </w:r>
    </w:p>
    <w:p w14:paraId="58A6365F" w14:textId="77777777" w:rsidR="00910D0E" w:rsidRPr="005B7945" w:rsidRDefault="00910D0E" w:rsidP="00910D0E">
      <w:pPr>
        <w:ind w:firstLine="708"/>
        <w:rPr>
          <w:rFonts w:ascii="Arial Narrow" w:hAnsi="Arial Narrow"/>
        </w:rPr>
      </w:pPr>
      <w:r w:rsidRPr="005B7945">
        <w:rPr>
          <w:rFonts w:ascii="Arial Narrow" w:hAnsi="Arial Narrow"/>
        </w:rPr>
        <w:t xml:space="preserve"> </w:t>
      </w:r>
      <w:r>
        <w:rPr>
          <w:rFonts w:ascii="Arial Narrow" w:hAnsi="Arial Narrow"/>
        </w:rPr>
        <w:t>Cependant, au cours de la manifestation, un barnum, un ensemble table et 4 bancs propriétés de la Commune ont été dérobés. Ainsi, le Comité des fêtes de Fillières a fait le nécessaire auprès de son assureur afin d’obtenir remboursement. Un chèque d’une valeur de 608 € a donc été émis par l’association afin de combler le préjudice.</w:t>
      </w:r>
    </w:p>
    <w:p w14:paraId="7B80B399" w14:textId="77777777" w:rsidR="00910D0E" w:rsidRDefault="00910D0E" w:rsidP="00910D0E">
      <w:pPr>
        <w:ind w:firstLine="708"/>
        <w:rPr>
          <w:rFonts w:ascii="Arial Narrow" w:hAnsi="Arial Narrow"/>
        </w:rPr>
      </w:pPr>
      <w:r>
        <w:rPr>
          <w:rFonts w:ascii="Arial Narrow" w:hAnsi="Arial Narrow"/>
        </w:rPr>
        <w:t>En conséquence, Monsieur le Maire propose au membre de l’autoriser à encaisser ledit chèque.</w:t>
      </w:r>
    </w:p>
    <w:p w14:paraId="1376F3AA" w14:textId="77777777" w:rsidR="00910D0E" w:rsidRPr="005B7945" w:rsidRDefault="00910D0E" w:rsidP="00910D0E">
      <w:pPr>
        <w:ind w:firstLine="708"/>
        <w:rPr>
          <w:rFonts w:ascii="Arial Narrow" w:hAnsi="Arial Narrow"/>
        </w:rPr>
      </w:pPr>
    </w:p>
    <w:p w14:paraId="556E76A1" w14:textId="77777777" w:rsidR="00910D0E" w:rsidRDefault="00910D0E" w:rsidP="00910D0E">
      <w:pPr>
        <w:rPr>
          <w:rFonts w:ascii="Arial Narrow" w:hAnsi="Arial Narrow"/>
          <w:b/>
        </w:rPr>
      </w:pPr>
      <w:r w:rsidRPr="005560E0">
        <w:rPr>
          <w:rFonts w:ascii="Arial Narrow" w:hAnsi="Arial Narrow"/>
          <w:b/>
        </w:rPr>
        <w:t xml:space="preserve">Le Conseil Municipal, </w:t>
      </w:r>
    </w:p>
    <w:p w14:paraId="09C9EF55" w14:textId="77777777" w:rsidR="00910D0E" w:rsidRDefault="00910D0E" w:rsidP="00910D0E">
      <w:pPr>
        <w:rPr>
          <w:rFonts w:ascii="Arial Narrow" w:hAnsi="Arial Narrow"/>
        </w:rPr>
      </w:pPr>
      <w:r>
        <w:rPr>
          <w:rFonts w:ascii="Arial Narrow" w:hAnsi="Arial Narrow"/>
          <w:b/>
        </w:rPr>
        <w:tab/>
      </w:r>
      <w:r w:rsidRPr="00631E2E">
        <w:rPr>
          <w:rFonts w:ascii="Arial Narrow" w:hAnsi="Arial Narrow"/>
        </w:rPr>
        <w:t>Vu</w:t>
      </w:r>
      <w:r>
        <w:rPr>
          <w:rFonts w:ascii="Arial Narrow" w:hAnsi="Arial Narrow"/>
          <w:b/>
        </w:rPr>
        <w:t xml:space="preserve"> </w:t>
      </w:r>
      <w:r>
        <w:rPr>
          <w:rFonts w:ascii="Arial Narrow" w:hAnsi="Arial Narrow"/>
        </w:rPr>
        <w:t>l’exposé du Maire,</w:t>
      </w:r>
    </w:p>
    <w:p w14:paraId="22EF587D" w14:textId="77777777" w:rsidR="00910D0E" w:rsidRPr="00A84B8C" w:rsidRDefault="00910D0E" w:rsidP="00910D0E">
      <w:pPr>
        <w:rPr>
          <w:rFonts w:ascii="Arial Narrow" w:hAnsi="Arial Narrow"/>
        </w:rPr>
      </w:pPr>
      <w:r>
        <w:rPr>
          <w:rFonts w:ascii="Arial Narrow" w:hAnsi="Arial Narrow"/>
        </w:rPr>
        <w:tab/>
      </w:r>
      <w:r w:rsidRPr="00631E2E">
        <w:rPr>
          <w:rFonts w:ascii="Arial Narrow" w:hAnsi="Arial Narrow"/>
        </w:rPr>
        <w:t>Vu</w:t>
      </w:r>
      <w:r w:rsidRPr="00A84B8C">
        <w:rPr>
          <w:rFonts w:ascii="Arial Narrow" w:hAnsi="Arial Narrow"/>
          <w:b/>
        </w:rPr>
        <w:t xml:space="preserve"> </w:t>
      </w:r>
      <w:r>
        <w:rPr>
          <w:rFonts w:ascii="Arial Narrow" w:hAnsi="Arial Narrow"/>
        </w:rPr>
        <w:t>le chèque émis par le Comité des fêtes de Fillières de 608 € en dédommagement des matériels dérobés,</w:t>
      </w:r>
    </w:p>
    <w:p w14:paraId="53226742" w14:textId="77777777" w:rsidR="00910D0E" w:rsidRDefault="00910D0E" w:rsidP="00910D0E">
      <w:pPr>
        <w:rPr>
          <w:rFonts w:ascii="Arial Narrow" w:hAnsi="Arial Narrow"/>
          <w:b/>
        </w:rPr>
      </w:pPr>
    </w:p>
    <w:p w14:paraId="69E0437D" w14:textId="77777777" w:rsidR="00910D0E" w:rsidRPr="005560E0" w:rsidRDefault="00910D0E" w:rsidP="00910D0E">
      <w:pPr>
        <w:rPr>
          <w:rFonts w:ascii="Arial Narrow" w:hAnsi="Arial Narrow"/>
          <w:b/>
        </w:rPr>
      </w:pPr>
      <w:r>
        <w:rPr>
          <w:rFonts w:ascii="Arial Narrow" w:hAnsi="Arial Narrow"/>
          <w:b/>
        </w:rPr>
        <w:t>A</w:t>
      </w:r>
      <w:r w:rsidRPr="005560E0">
        <w:rPr>
          <w:rFonts w:ascii="Arial Narrow" w:hAnsi="Arial Narrow"/>
          <w:b/>
        </w:rPr>
        <w:t>près en avoir délibéré, et à l’unanimité des</w:t>
      </w:r>
      <w:r w:rsidR="001C58E1">
        <w:rPr>
          <w:rFonts w:ascii="Arial Narrow" w:hAnsi="Arial Narrow"/>
          <w:b/>
        </w:rPr>
        <w:t xml:space="preserve"> 16 </w:t>
      </w:r>
      <w:r w:rsidRPr="005560E0">
        <w:rPr>
          <w:rFonts w:ascii="Arial Narrow" w:hAnsi="Arial Narrow"/>
          <w:b/>
        </w:rPr>
        <w:t>voix exprimées,</w:t>
      </w:r>
    </w:p>
    <w:p w14:paraId="5B89FD8E" w14:textId="77777777" w:rsidR="00910D0E" w:rsidRDefault="00910D0E" w:rsidP="00910D0E">
      <w:pPr>
        <w:ind w:firstLine="708"/>
        <w:rPr>
          <w:rFonts w:ascii="Arial Narrow" w:hAnsi="Arial Narrow"/>
        </w:rPr>
      </w:pPr>
      <w:r w:rsidRPr="00081756">
        <w:rPr>
          <w:rFonts w:ascii="Arial Narrow" w:hAnsi="Arial Narrow"/>
          <w:b/>
        </w:rPr>
        <w:t>Autorise le Maire</w:t>
      </w:r>
      <w:r>
        <w:rPr>
          <w:rFonts w:ascii="Arial Narrow" w:hAnsi="Arial Narrow"/>
        </w:rPr>
        <w:t xml:space="preserve"> a encaissé le chèque de 608 € émis par le Comité des fêtes de Fillières en </w:t>
      </w:r>
      <w:r w:rsidRPr="00B00997">
        <w:rPr>
          <w:rFonts w:ascii="Arial Narrow" w:hAnsi="Arial Narrow"/>
        </w:rPr>
        <w:t>des matériels dérobés</w:t>
      </w:r>
      <w:r>
        <w:rPr>
          <w:rFonts w:ascii="Arial Narrow" w:hAnsi="Arial Narrow"/>
        </w:rPr>
        <w:t>.</w:t>
      </w:r>
    </w:p>
    <w:p w14:paraId="57D1270C" w14:textId="77777777" w:rsidR="00910D0E" w:rsidRDefault="00910D0E" w:rsidP="00830BC7">
      <w:pPr>
        <w:jc w:val="center"/>
        <w:rPr>
          <w:rFonts w:ascii="Arial Narrow" w:hAnsi="Arial Narrow"/>
        </w:rPr>
      </w:pPr>
      <w:r w:rsidRPr="00E105D3">
        <w:rPr>
          <w:rFonts w:ascii="Comic Sans MS" w:hAnsi="Comic Sans MS"/>
          <w:b/>
          <w:bCs/>
          <w:sz w:val="18"/>
          <w:szCs w:val="18"/>
        </w:rPr>
        <w:object w:dxaOrig="2820" w:dyaOrig="646" w14:anchorId="1E3CBDC9">
          <v:shape id="_x0000_i1037" type="#_x0000_t75" style="width:90pt;height:13.5pt" o:ole="">
            <v:imagedata r:id="rId8" o:title=""/>
          </v:shape>
          <o:OLEObject Type="Embed" ProgID="Word.Picture.8" ShapeID="_x0000_i1037" DrawAspect="Content" ObjectID="_1654083461" r:id="rId22"/>
        </w:object>
      </w:r>
    </w:p>
    <w:p w14:paraId="0DD3D7DF" w14:textId="77777777" w:rsidR="00910D0E" w:rsidRDefault="00910D0E" w:rsidP="00910D0E">
      <w:pPr>
        <w:jc w:val="left"/>
        <w:rPr>
          <w:rFonts w:ascii="Comic Sans MS" w:hAnsi="Comic Sans MS"/>
          <w:b/>
          <w:bCs/>
          <w:sz w:val="18"/>
          <w:szCs w:val="18"/>
        </w:rPr>
      </w:pPr>
      <w:r>
        <w:rPr>
          <w:rFonts w:ascii="Comic Sans MS" w:hAnsi="Comic Sans MS"/>
          <w:b/>
          <w:bCs/>
          <w:sz w:val="18"/>
          <w:szCs w:val="18"/>
        </w:rPr>
        <w:t>N°40/2020</w:t>
      </w:r>
    </w:p>
    <w:p w14:paraId="130D37B1" w14:textId="77777777" w:rsidR="00910D0E" w:rsidRDefault="00910D0E" w:rsidP="00910D0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14:paraId="7D1E452F" w14:textId="77777777" w:rsidR="00910D0E" w:rsidRDefault="00910D0E" w:rsidP="00910D0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14:paraId="0D510BA5" w14:textId="77777777" w:rsidR="00910D0E" w:rsidRPr="00830BC7" w:rsidRDefault="00910D0E" w:rsidP="00830BC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25 DU 23 MAI 2020.</w:t>
      </w:r>
    </w:p>
    <w:p w14:paraId="79387E3F" w14:textId="77777777" w:rsidR="00910D0E" w:rsidRPr="00830BC7" w:rsidRDefault="00910D0E" w:rsidP="00830BC7">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14:paraId="075037C4" w14:textId="77777777" w:rsidR="00910D0E" w:rsidRDefault="00910D0E" w:rsidP="00910D0E">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REHABILITATION DES ANCIENS ATELIERS EN SALLE SOCIOCULTURELLE</w:t>
      </w:r>
    </w:p>
    <w:p w14:paraId="2B781DDD" w14:textId="77777777" w:rsidR="00910D0E" w:rsidRDefault="00910D0E" w:rsidP="00910D0E">
      <w:pPr>
        <w:ind w:firstLine="708"/>
        <w:rPr>
          <w:rFonts w:ascii="Arial Narrow" w:eastAsia="Arial Narrow" w:hAnsi="Arial Narrow" w:cs="Arial Narrow"/>
        </w:rPr>
      </w:pPr>
      <w:r>
        <w:rPr>
          <w:rFonts w:ascii="Arial Narrow" w:eastAsia="Arial Narrow" w:hAnsi="Arial Narrow" w:cs="Arial Narrow"/>
        </w:rPr>
        <w:t>Le Maire Le Maire rappelle au conseil municipal, la signature d’un Marché de travaux pour la réhabilitation de l’ancien atelier salle socioculturelle, pour un total de 202 283.97 € HT, le marché se décomposant comme tel :</w:t>
      </w:r>
    </w:p>
    <w:p w14:paraId="3A1E81F3"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-Lot 1 Démolition/Gros Œuvre signature avec AR Constructions de Morfontaine pour un montant total HT de 42 517,00 € </w:t>
      </w:r>
    </w:p>
    <w:p w14:paraId="3F6C18E0"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 xml:space="preserve">-Lot 2 Couverture variante en Métal signature avec AR Constructions de Morfontaine pour un montant total HT de 39 195,00 € </w:t>
      </w:r>
    </w:p>
    <w:p w14:paraId="31031BCC"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3 Bardage signature avec AR Constructions de Morfontaine pour un montant total HT de 16 272.40€</w:t>
      </w:r>
    </w:p>
    <w:p w14:paraId="5F4E3374"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4 Plâtrerie signature avec Camus de Illange pour un montant total HT de 15 820,10 €</w:t>
      </w:r>
    </w:p>
    <w:p w14:paraId="5618DAE1"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5 Menuiserie Intérieur déclaré infructueux pour cause d’absence de réponses</w:t>
      </w:r>
    </w:p>
    <w:p w14:paraId="1291DF9B"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 xml:space="preserve">-Lot 6 Electricité signature avec </w:t>
      </w:r>
      <w:proofErr w:type="spellStart"/>
      <w:r>
        <w:rPr>
          <w:rFonts w:ascii="Arial Narrow" w:eastAsia="Arial Narrow" w:hAnsi="Arial Narrow" w:cs="Arial Narrow"/>
        </w:rPr>
        <w:t>Bucci</w:t>
      </w:r>
      <w:proofErr w:type="spellEnd"/>
      <w:r>
        <w:rPr>
          <w:rFonts w:ascii="Arial Narrow" w:eastAsia="Arial Narrow" w:hAnsi="Arial Narrow" w:cs="Arial Narrow"/>
        </w:rPr>
        <w:t xml:space="preserve"> de Tucquegnieux pour un montant total HT de 27 601,25 €</w:t>
      </w:r>
    </w:p>
    <w:p w14:paraId="013BE613"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7 Ventilation signature avec PBI d’Audun-le-Roman pour un montant total HT de 2 790,00 €</w:t>
      </w:r>
    </w:p>
    <w:p w14:paraId="71F6132F"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8 Plomberie signature avec Thermaclim de Longuyon pour un montant total HT de 7 824,00 €</w:t>
      </w:r>
    </w:p>
    <w:p w14:paraId="084AD955"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9 Carrelage signature avec AR Constructions de Morfontaine pour un montant total HT de 20 028,00 €</w:t>
      </w:r>
    </w:p>
    <w:p w14:paraId="3A803612"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10 Peinture, signature avec Anoux Peinture d’Anoux pour un montant total HT de 9 528,50 €</w:t>
      </w:r>
    </w:p>
    <w:p w14:paraId="63A7201C" w14:textId="77777777" w:rsidR="00910D0E" w:rsidRDefault="00910D0E" w:rsidP="00910D0E">
      <w:pPr>
        <w:tabs>
          <w:tab w:val="left" w:pos="1134"/>
        </w:tabs>
        <w:ind w:firstLine="708"/>
        <w:rPr>
          <w:rFonts w:ascii="Arial Narrow" w:eastAsia="Arial Narrow" w:hAnsi="Arial Narrow" w:cs="Arial Narrow"/>
        </w:rPr>
      </w:pPr>
      <w:r>
        <w:rPr>
          <w:rFonts w:ascii="Arial Narrow" w:eastAsia="Arial Narrow" w:hAnsi="Arial Narrow" w:cs="Arial Narrow"/>
        </w:rPr>
        <w:tab/>
        <w:t>-Lot 11 Serrurerie, signature avec Métal Art de Pont-à-Mousson pour un montant total HT de 20 707,72 €</w:t>
      </w:r>
    </w:p>
    <w:p w14:paraId="1D87CEA1" w14:textId="77777777" w:rsidR="00910D0E" w:rsidRDefault="00910D0E" w:rsidP="00830BC7">
      <w:pPr>
        <w:rPr>
          <w:rFonts w:ascii="Arial Narrow" w:eastAsia="Arial Narrow" w:hAnsi="Arial Narrow" w:cs="Arial Narrow"/>
        </w:rPr>
      </w:pPr>
      <w:r>
        <w:rPr>
          <w:rFonts w:ascii="Arial Narrow" w:eastAsia="Arial Narrow" w:hAnsi="Arial Narrow" w:cs="Arial Narrow"/>
        </w:rPr>
        <w:t>Au cours de l’exécution de ces travaux, un avenant s’est avéré nécessaire quant à la réalisation de travaux supplémentaires pour le lot 4 plâtrerie. Cet avenant a été évalué à 440 € HT le nouveau montant total du marché est donc de 202 723.97 € soit une modification de 0.22%.</w:t>
      </w:r>
    </w:p>
    <w:p w14:paraId="7E0EC502" w14:textId="77777777" w:rsidR="00830BC7" w:rsidRPr="00830BC7" w:rsidRDefault="00830BC7" w:rsidP="00830BC7">
      <w:pPr>
        <w:rPr>
          <w:rFonts w:ascii="Arial Narrow" w:eastAsia="Arial Narrow" w:hAnsi="Arial Narrow" w:cs="Arial Narrow"/>
        </w:rPr>
      </w:pPr>
    </w:p>
    <w:p w14:paraId="17A8EBB8" w14:textId="77777777" w:rsidR="00910D0E" w:rsidRDefault="00910D0E" w:rsidP="00910D0E">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CONTRAT DE MAITRISE D’ŒUVRE IMPASSE DE BRIEY</w:t>
      </w:r>
    </w:p>
    <w:p w14:paraId="4667AD69" w14:textId="77777777" w:rsidR="00910D0E" w:rsidRDefault="00910D0E" w:rsidP="00830BC7">
      <w:pPr>
        <w:overflowPunct/>
        <w:autoSpaceDE/>
        <w:autoSpaceDN/>
        <w:adjustRightInd/>
        <w:ind w:firstLine="708"/>
        <w:textAlignment w:val="auto"/>
        <w:rPr>
          <w:rFonts w:ascii="Arial Narrow" w:eastAsia="Arial Narrow" w:hAnsi="Arial Narrow" w:cs="Arial Narrow"/>
        </w:rPr>
      </w:pPr>
      <w:r>
        <w:rPr>
          <w:rFonts w:ascii="Arial Narrow" w:eastAsia="Arial Narrow" w:hAnsi="Arial Narrow" w:cs="Arial Narrow"/>
        </w:rPr>
        <w:t>Le Maire rappelle au Conseil Municipal, que, dans le cadre du projet de mise en conformité de l’impasse de Briey, un contrat de maitrise d’œuvre pour les missions de diagnostic et d’avant-projet avait été signé avec Girard Etude pour un montant HT de 2 058.33 €. Les missions allant du projet à la réception ayant été rajouté, un avenant a été conclu portant l’ensemble de la mission à 3 874.02 € HT.</w:t>
      </w:r>
    </w:p>
    <w:p w14:paraId="12747E7F" w14:textId="77777777" w:rsidR="00830BC7" w:rsidRDefault="00830BC7" w:rsidP="00830BC7">
      <w:pPr>
        <w:overflowPunct/>
        <w:autoSpaceDE/>
        <w:autoSpaceDN/>
        <w:adjustRightInd/>
        <w:ind w:firstLine="708"/>
        <w:textAlignment w:val="auto"/>
        <w:rPr>
          <w:rFonts w:ascii="Arial Narrow" w:eastAsia="Arial Narrow" w:hAnsi="Arial Narrow" w:cs="Arial Narrow"/>
        </w:rPr>
      </w:pPr>
    </w:p>
    <w:p w14:paraId="1A259073" w14:textId="77777777" w:rsidR="00910D0E" w:rsidRDefault="00910D0E" w:rsidP="00830BC7">
      <w:pPr>
        <w:jc w:val="center"/>
        <w:rPr>
          <w:rFonts w:ascii="Arial Narrow" w:eastAsia="Arial Narrow" w:hAnsi="Arial Narrow" w:cs="Arial Narrow"/>
        </w:rPr>
      </w:pPr>
      <w:r>
        <w:rPr>
          <w:rFonts w:ascii="Comic Sans MS" w:eastAsia="Comic Sans MS" w:hAnsi="Comic Sans MS" w:cs="Comic Sans MS"/>
          <w:b/>
          <w:sz w:val="18"/>
          <w:szCs w:val="18"/>
          <w:u w:val="single"/>
        </w:rPr>
        <w:t>AVENANT CONTRAT DE MAITRISE D’ŒUVRE RUE MATHIEU</w:t>
      </w:r>
    </w:p>
    <w:p w14:paraId="2E235C1A" w14:textId="77777777" w:rsidR="00830BC7" w:rsidRPr="00830BC7" w:rsidRDefault="00910D0E" w:rsidP="00830BC7">
      <w:pPr>
        <w:rPr>
          <w:rFonts w:ascii="Arial Narrow" w:eastAsia="Arial Narrow" w:hAnsi="Arial Narrow" w:cs="Arial Narrow"/>
          <w:bCs/>
        </w:rPr>
      </w:pPr>
      <w:r>
        <w:rPr>
          <w:rFonts w:ascii="Arial Narrow" w:eastAsia="Arial Narrow" w:hAnsi="Arial Narrow" w:cs="Arial Narrow"/>
        </w:rPr>
        <w:t>Le Maire rappelle au Conseil Municipal, que, dans le cadre du projet de requalification de la rue Mathieu, un contrat de maitrise d’œuvre pour les missions de diagnostic et d’avant-projet avait été signé avec Girard Etude pour un montant HT de 2 291.67€. Les missions allant du projet à la réception ayant été rajouté, un avenant a été conclu portant l’ensemble de la mission à 15 791.67 € HT.</w:t>
      </w:r>
    </w:p>
    <w:p w14:paraId="1D91207F" w14:textId="77777777" w:rsidR="00E62964" w:rsidRDefault="00E62964" w:rsidP="00E62964">
      <w:pPr>
        <w:jc w:val="center"/>
        <w:rPr>
          <w:rFonts w:ascii="Comic Sans MS" w:hAnsi="Comic Sans MS"/>
          <w:szCs w:val="18"/>
        </w:rPr>
      </w:pPr>
      <w:r>
        <w:object w:dxaOrig="2822" w:dyaOrig="648" w14:anchorId="1B497BDF">
          <v:shape id="_x0000_i1038" type="#_x0000_t75" style="width:89.25pt;height:13.5pt" o:ole="">
            <v:imagedata r:id="rId12" o:title=""/>
          </v:shape>
          <o:OLEObject Type="Embed" ProgID="Word.Picture.8" ShapeID="_x0000_i1038" DrawAspect="Content" ObjectID="_1654083462" r:id="rId23"/>
        </w:object>
      </w:r>
    </w:p>
    <w:p w14:paraId="639873D0" w14:textId="77777777" w:rsidR="00830BC7" w:rsidRDefault="00830BC7" w:rsidP="00A52861">
      <w:pPr>
        <w:jc w:val="center"/>
        <w:rPr>
          <w:rFonts w:ascii="Comic Sans MS" w:hAnsi="Comic Sans MS"/>
          <w:b/>
          <w:bCs/>
          <w:sz w:val="18"/>
          <w:szCs w:val="18"/>
        </w:rPr>
      </w:pPr>
      <w:r w:rsidRPr="001B44EB">
        <w:rPr>
          <w:rFonts w:ascii="Comic Sans MS" w:hAnsi="Comic Sans MS"/>
          <w:b/>
          <w:bCs/>
          <w:sz w:val="18"/>
          <w:szCs w:val="18"/>
        </w:rPr>
        <w:t xml:space="preserve">La séance est levée à </w:t>
      </w:r>
      <w:r>
        <w:rPr>
          <w:rFonts w:ascii="Comic Sans MS" w:hAnsi="Comic Sans MS"/>
          <w:b/>
          <w:bCs/>
          <w:sz w:val="18"/>
          <w:szCs w:val="18"/>
        </w:rPr>
        <w:t>2</w:t>
      </w:r>
      <w:r w:rsidR="001C58E1">
        <w:rPr>
          <w:rFonts w:ascii="Comic Sans MS" w:hAnsi="Comic Sans MS"/>
          <w:b/>
          <w:bCs/>
          <w:sz w:val="18"/>
          <w:szCs w:val="18"/>
        </w:rPr>
        <w:t>1</w:t>
      </w:r>
      <w:r>
        <w:rPr>
          <w:rFonts w:ascii="Comic Sans MS" w:hAnsi="Comic Sans MS"/>
          <w:b/>
          <w:bCs/>
          <w:sz w:val="18"/>
          <w:szCs w:val="18"/>
        </w:rPr>
        <w:t>h00</w:t>
      </w:r>
    </w:p>
    <w:p w14:paraId="6A9FDDEF" w14:textId="77777777" w:rsidR="00E33BDB" w:rsidRDefault="00A52861" w:rsidP="00A52861">
      <w:pPr>
        <w:jc w:val="center"/>
        <w:rPr>
          <w:rFonts w:ascii="Comic Sans MS" w:hAnsi="Comic Sans MS"/>
          <w:b/>
          <w:bCs/>
          <w:sz w:val="18"/>
          <w:szCs w:val="18"/>
        </w:rPr>
      </w:pPr>
      <w:r w:rsidRPr="006B3427">
        <w:rPr>
          <w:rFonts w:ascii="Comic Sans MS" w:hAnsi="Comic Sans MS"/>
          <w:sz w:val="18"/>
        </w:rPr>
        <w:object w:dxaOrig="2820" w:dyaOrig="646" w14:anchorId="6D21E829">
          <v:shape id="_x0000_i1039" type="#_x0000_t75" style="width:89.25pt;height:13.5pt" o:ole="">
            <v:imagedata r:id="rId8" o:title=""/>
          </v:shape>
          <o:OLEObject Type="Embed" ProgID="Word.Picture.8" ShapeID="_x0000_i1039" DrawAspect="Content" ObjectID="_1654083463" r:id="rId24"/>
        </w:object>
      </w:r>
    </w:p>
    <w:sectPr w:rsidR="00E33BDB" w:rsidSect="00971AD6">
      <w:headerReference w:type="first" r:id="rId25"/>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FE74" w14:textId="77777777" w:rsidR="005E3F85" w:rsidRDefault="005E3F85">
      <w:r>
        <w:separator/>
      </w:r>
    </w:p>
  </w:endnote>
  <w:endnote w:type="continuationSeparator" w:id="0">
    <w:p w14:paraId="3524DC01" w14:textId="77777777" w:rsidR="005E3F85" w:rsidRDefault="005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5CD74" w14:textId="77777777" w:rsidR="005E3F85" w:rsidRDefault="005E3F85">
      <w:r>
        <w:separator/>
      </w:r>
    </w:p>
  </w:footnote>
  <w:footnote w:type="continuationSeparator" w:id="0">
    <w:p w14:paraId="65A73A6D" w14:textId="77777777" w:rsidR="005E3F85" w:rsidRDefault="005E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95E1" w14:textId="77777777" w:rsidR="00AD148D" w:rsidRPr="006B3427" w:rsidRDefault="00AD148D"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46EAABC3" w14:textId="77777777" w:rsidR="00AD148D" w:rsidRPr="006B3427" w:rsidRDefault="00AD148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33CC20AC" w14:textId="77777777" w:rsidR="00AD148D" w:rsidRPr="006B3427" w:rsidRDefault="00AD148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390E2F3E" w14:textId="77777777" w:rsidR="00AD148D" w:rsidRPr="006675BE" w:rsidRDefault="00AD148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70371F4F" w14:textId="77777777" w:rsidR="00AD148D" w:rsidRPr="00F3568F" w:rsidRDefault="00AD148D" w:rsidP="00864E35">
    <w:pPr>
      <w:pStyle w:val="Titre"/>
      <w:jc w:val="left"/>
      <w:rPr>
        <w:b/>
        <w:sz w:val="18"/>
        <w:szCs w:val="18"/>
        <w:u w:val="none"/>
      </w:rPr>
    </w:pPr>
    <w:r w:rsidRPr="00F3568F">
      <w:rPr>
        <w:b/>
        <w:sz w:val="18"/>
        <w:szCs w:val="18"/>
        <w:u w:val="none"/>
      </w:rPr>
      <w:t>Sous la présidence de Monsieur René THIRY, Maire de la Commune</w:t>
    </w:r>
  </w:p>
  <w:p w14:paraId="0DB905F9" w14:textId="77777777" w:rsidR="00AD148D" w:rsidRPr="002C78B6" w:rsidRDefault="00AD148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0E26E712" w14:textId="77777777" w:rsidR="00AD148D" w:rsidRPr="00205F2E" w:rsidRDefault="00AD148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057B4734" w14:textId="77777777" w:rsidR="00AD148D" w:rsidRPr="00205F2E" w:rsidRDefault="00AD148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65674911" w14:textId="77777777" w:rsidR="00AD148D" w:rsidRPr="00205F2E" w:rsidRDefault="00AD148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466AED56" w14:textId="77777777" w:rsidR="00AD148D" w:rsidRPr="00F154AD" w:rsidRDefault="00AD148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0F1FE61F" w14:textId="77777777" w:rsidR="00AD148D" w:rsidRDefault="00AD148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55CBD9A0" w14:textId="77777777" w:rsidR="00AD148D" w:rsidRDefault="00AD148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0868A8F8" w14:textId="77777777" w:rsidR="00AD148D" w:rsidRPr="00996322" w:rsidRDefault="00AD148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3226DD67" w14:textId="77777777" w:rsidR="00AD148D" w:rsidRPr="00996322" w:rsidRDefault="00AD148D" w:rsidP="00864E35">
    <w:pPr>
      <w:rPr>
        <w:rFonts w:ascii="Comic Sans MS" w:hAnsi="Comic Sans MS"/>
        <w:sz w:val="16"/>
        <w:szCs w:val="16"/>
      </w:rPr>
    </w:pPr>
    <w:r w:rsidRPr="00996322">
      <w:rPr>
        <w:rFonts w:ascii="Comic Sans MS" w:hAnsi="Comic Sans MS"/>
        <w:sz w:val="16"/>
        <w:szCs w:val="16"/>
      </w:rPr>
      <w:t>M. René THIRY donne lecture des procurations.</w:t>
    </w:r>
  </w:p>
  <w:p w14:paraId="180891CF" w14:textId="77777777" w:rsidR="00AD148D" w:rsidRDefault="00AD148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1"/>
  </w:num>
  <w:num w:numId="9">
    <w:abstractNumId w:val="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752"/>
    <w:rsid w:val="00934C2D"/>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14:docId w14:val="23A7385E"/>
  <w15:docId w15:val="{7573011C-838B-4432-A360-E08BDC5D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8.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7A1310-CF45-4A17-BEFA-A34C520C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4</TotalTime>
  <Pages>9</Pages>
  <Words>5767</Words>
  <Characters>31695</Characters>
  <Application>Microsoft Office Word</Application>
  <DocSecurity>4</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2</cp:revision>
  <cp:lastPrinted>2020-05-23T09:15:00Z</cp:lastPrinted>
  <dcterms:created xsi:type="dcterms:W3CDTF">2020-06-19T12:51:00Z</dcterms:created>
  <dcterms:modified xsi:type="dcterms:W3CDTF">2020-06-19T12:51:00Z</dcterms:modified>
</cp:coreProperties>
</file>